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A8D" w14:textId="25E870F6" w:rsidR="009C54E4" w:rsidRPr="009C54E4" w:rsidRDefault="0014108F" w:rsidP="009C54E4">
      <w:pPr>
        <w:spacing w:line="276" w:lineRule="auto"/>
        <w:rPr>
          <w:rFonts w:ascii="Arial" w:eastAsia="Arial" w:hAnsi="Arial" w:cs="Arial"/>
          <w:b/>
          <w:bCs/>
          <w:color w:val="0099B0"/>
          <w:sz w:val="28"/>
          <w:szCs w:val="28"/>
        </w:rPr>
      </w:pPr>
      <w:r>
        <w:rPr>
          <w:noProof/>
          <w:lang w:eastAsia="en-GB"/>
        </w:rPr>
        <w:drawing>
          <wp:anchor distT="0" distB="0" distL="114300" distR="114300" simplePos="0" relativeHeight="251658240" behindDoc="0" locked="0" layoutInCell="1" allowOverlap="1" wp14:anchorId="7DD87F6C" wp14:editId="304ADA9B">
            <wp:simplePos x="0" y="0"/>
            <wp:positionH relativeFrom="column">
              <wp:posOffset>0</wp:posOffset>
            </wp:positionH>
            <wp:positionV relativeFrom="paragraph">
              <wp:posOffset>0</wp:posOffset>
            </wp:positionV>
            <wp:extent cx="1911477" cy="1104900"/>
            <wp:effectExtent l="0" t="0" r="0" b="0"/>
            <wp:wrapSquare wrapText="bothSides"/>
            <wp:docPr id="4" name="Picture 4" descr="Public affairs and operations manager Marie-Claire P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 affairs and operations manager Marie-Claire Pla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477"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4E4" w:rsidRPr="00FA6056">
        <w:rPr>
          <w:rFonts w:ascii="Arial" w:eastAsia="Arial" w:hAnsi="Arial" w:cs="Arial"/>
          <w:b/>
          <w:bCs/>
          <w:color w:val="0099B0"/>
          <w:sz w:val="28"/>
          <w:szCs w:val="28"/>
        </w:rPr>
        <w:t>A message from the Head of Research and Policy, Ovarian Cancer Action</w:t>
      </w:r>
    </w:p>
    <w:p w14:paraId="25769764" w14:textId="77777777" w:rsidR="0014108F" w:rsidRDefault="0014108F" w:rsidP="0014108F">
      <w:pPr>
        <w:pStyle w:val="paragraph"/>
        <w:shd w:val="clear" w:color="auto" w:fill="FFFFFF"/>
        <w:spacing w:before="0" w:beforeAutospacing="0" w:after="0" w:afterAutospacing="0"/>
        <w:textAlignment w:val="baseline"/>
        <w:rPr>
          <w:rFonts w:ascii="Segoe UI" w:hAnsi="Segoe UI" w:cs="Segoe UI"/>
          <w:sz w:val="18"/>
          <w:szCs w:val="18"/>
        </w:rPr>
      </w:pPr>
    </w:p>
    <w:p w14:paraId="519AADC2"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normaltextrun"/>
          <w:rFonts w:ascii="Arial" w:hAnsi="Arial" w:cs="Arial"/>
          <w:sz w:val="22"/>
          <w:szCs w:val="22"/>
        </w:rPr>
        <w:t xml:space="preserve">Did you know that 7,495 new cases of ovarian cancer are diagnosed on average in the UK every year and survival rates for women with ovarian cancer are where breast cancer was in the 1970s. A woman dies in the UK from ovarian cancer every two hours, but we are here to change that. We have big ambitions to transform survival rates over the next decade, and we need a Health Information Manager to join our team and help accelerate progress towards this goal. </w:t>
      </w:r>
      <w:r w:rsidRPr="009C54E4">
        <w:rPr>
          <w:rStyle w:val="eop"/>
          <w:rFonts w:ascii="Arial" w:hAnsi="Arial" w:cs="Arial"/>
          <w:sz w:val="22"/>
          <w:szCs w:val="22"/>
        </w:rPr>
        <w:t> </w:t>
      </w:r>
    </w:p>
    <w:p w14:paraId="3608C62E"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eop"/>
          <w:rFonts w:ascii="Arial" w:hAnsi="Arial" w:cs="Arial"/>
          <w:color w:val="000000"/>
          <w:sz w:val="22"/>
          <w:szCs w:val="22"/>
        </w:rPr>
        <w:t> </w:t>
      </w:r>
    </w:p>
    <w:p w14:paraId="09A794A7"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normaltextrun"/>
          <w:rFonts w:ascii="Arial" w:hAnsi="Arial" w:cs="Arial"/>
          <w:sz w:val="22"/>
          <w:szCs w:val="22"/>
        </w:rPr>
        <w:t xml:space="preserve">Since we were founded in 2006, together with our supporters we have invested almost </w:t>
      </w:r>
      <w:r w:rsidRPr="009C54E4">
        <w:rPr>
          <w:rStyle w:val="normaltextrun"/>
          <w:rFonts w:ascii="Arial" w:hAnsi="Arial" w:cs="Arial"/>
          <w:b/>
          <w:bCs/>
          <w:sz w:val="22"/>
          <w:szCs w:val="22"/>
        </w:rPr>
        <w:t>£13m in ground-breaking scientific and clinical research</w:t>
      </w:r>
      <w:r w:rsidRPr="009C54E4">
        <w:rPr>
          <w:rStyle w:val="normaltextrun"/>
          <w:rFonts w:ascii="Arial" w:hAnsi="Arial" w:cs="Arial"/>
          <w:sz w:val="22"/>
          <w:szCs w:val="22"/>
        </w:rPr>
        <w:t xml:space="preserve">, with outstanding results. Our researchers continue to make great progress, contributing 11 new ovarian cancer discoveries in the last year alone and </w:t>
      </w:r>
      <w:r w:rsidRPr="009C54E4">
        <w:rPr>
          <w:rStyle w:val="normaltextrun"/>
          <w:rFonts w:ascii="Arial" w:hAnsi="Arial" w:cs="Arial"/>
          <w:color w:val="000000"/>
          <w:sz w:val="22"/>
          <w:szCs w:val="22"/>
        </w:rPr>
        <w:t xml:space="preserve">we also recently </w:t>
      </w:r>
      <w:r w:rsidRPr="009C54E4">
        <w:rPr>
          <w:rStyle w:val="normaltextrun"/>
          <w:rFonts w:ascii="Arial" w:hAnsi="Arial" w:cs="Arial"/>
          <w:sz w:val="22"/>
          <w:szCs w:val="22"/>
        </w:rPr>
        <w:t>launched our ground-breaking ‘Improve UK’ project in partnership with the British Gynaecological Cancer Society, funded by the UK Government, where we are supporting seven projects across the UK to drive clinical improvements and ensure all patients have access to the best standard of care. </w:t>
      </w:r>
      <w:r w:rsidRPr="009C54E4">
        <w:rPr>
          <w:rStyle w:val="eop"/>
          <w:rFonts w:ascii="Arial" w:hAnsi="Arial" w:cs="Arial"/>
          <w:sz w:val="22"/>
          <w:szCs w:val="22"/>
        </w:rPr>
        <w:t> </w:t>
      </w:r>
    </w:p>
    <w:p w14:paraId="7CFE7825"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eop"/>
          <w:rFonts w:ascii="Arial" w:hAnsi="Arial" w:cs="Arial"/>
          <w:sz w:val="22"/>
          <w:szCs w:val="22"/>
        </w:rPr>
        <w:t> </w:t>
      </w:r>
    </w:p>
    <w:p w14:paraId="49542D76"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normaltextrun"/>
          <w:rFonts w:ascii="Arial" w:hAnsi="Arial" w:cs="Arial"/>
          <w:color w:val="000000"/>
          <w:sz w:val="22"/>
          <w:szCs w:val="22"/>
        </w:rPr>
        <w:t xml:space="preserve">The importance of supporting women with ovarian cancer has never been greater and with our new organisational strategy, growing brand awareness and talented team, this is an exciting time to join Ovarian Cancer Action and become a part of a </w:t>
      </w:r>
      <w:r w:rsidRPr="009C54E4">
        <w:rPr>
          <w:rStyle w:val="normaltextrun"/>
          <w:rFonts w:ascii="Arial" w:hAnsi="Arial" w:cs="Arial"/>
          <w:b/>
          <w:bCs/>
          <w:color w:val="000000"/>
          <w:sz w:val="22"/>
          <w:szCs w:val="22"/>
        </w:rPr>
        <w:t>growing and ambitious organisation</w:t>
      </w:r>
      <w:r w:rsidRPr="009C54E4">
        <w:rPr>
          <w:rStyle w:val="normaltextrun"/>
          <w:rFonts w:ascii="Arial" w:hAnsi="Arial" w:cs="Arial"/>
          <w:color w:val="000000"/>
          <w:sz w:val="22"/>
          <w:szCs w:val="22"/>
        </w:rPr>
        <w:t>. </w:t>
      </w:r>
      <w:r w:rsidRPr="009C54E4">
        <w:rPr>
          <w:rStyle w:val="eop"/>
          <w:rFonts w:ascii="Arial" w:hAnsi="Arial" w:cs="Arial"/>
          <w:color w:val="000000"/>
          <w:sz w:val="22"/>
          <w:szCs w:val="22"/>
        </w:rPr>
        <w:t> </w:t>
      </w:r>
    </w:p>
    <w:p w14:paraId="3D60D1D2"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eop"/>
          <w:rFonts w:ascii="Arial" w:hAnsi="Arial" w:cs="Arial"/>
          <w:sz w:val="22"/>
          <w:szCs w:val="22"/>
        </w:rPr>
        <w:t> </w:t>
      </w:r>
    </w:p>
    <w:p w14:paraId="465E49D8" w14:textId="77777777" w:rsidR="0014108F" w:rsidRPr="009C54E4" w:rsidRDefault="0014108F" w:rsidP="0014108F">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sidRPr="009C54E4">
        <w:rPr>
          <w:rStyle w:val="normaltextrun"/>
          <w:rFonts w:ascii="Arial" w:hAnsi="Arial" w:cs="Arial"/>
          <w:color w:val="000000"/>
          <w:sz w:val="22"/>
          <w:szCs w:val="22"/>
        </w:rPr>
        <w:t xml:space="preserve">The Charitable Activities team is led by myself, and spans the work we do as an organisation to improve survival rates. In particular our scientific research, our clinical improvement funding, our patient information, and our awareness raising programmes. The latter two of these areas will be managed by the creation of this new role: a Health Information Manager.     </w:t>
      </w:r>
    </w:p>
    <w:p w14:paraId="2A43B42B" w14:textId="77777777" w:rsidR="0014108F" w:rsidRPr="009C54E4" w:rsidRDefault="0014108F" w:rsidP="0014108F">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0263A127"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normaltextrun"/>
          <w:rFonts w:ascii="Arial" w:hAnsi="Arial" w:cs="Arial"/>
          <w:color w:val="000000"/>
          <w:sz w:val="22"/>
          <w:szCs w:val="22"/>
        </w:rPr>
        <w:t>Our priority moving forward will be to strengthen and grow these areas further. Our approach will be one of passion and determination. We are open to new approaches, partnerships and opportunities, and our programmes will be driven by data and learnings to inform our priorities and ensure impact. Most importantly, we are and will be supporter led at all times, ensuring our work can benefit all who need it. </w:t>
      </w:r>
      <w:r w:rsidRPr="009C54E4">
        <w:rPr>
          <w:rStyle w:val="eop"/>
          <w:rFonts w:ascii="Arial" w:hAnsi="Arial" w:cs="Arial"/>
          <w:color w:val="000000"/>
          <w:sz w:val="22"/>
          <w:szCs w:val="22"/>
        </w:rPr>
        <w:t> </w:t>
      </w:r>
    </w:p>
    <w:p w14:paraId="432A0C3E" w14:textId="77777777" w:rsidR="0014108F" w:rsidRPr="009C54E4" w:rsidRDefault="0014108F" w:rsidP="0014108F">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3F246D69" w14:textId="77777777" w:rsidR="0014108F" w:rsidRPr="009C54E4" w:rsidRDefault="0014108F" w:rsidP="0014108F">
      <w:pPr>
        <w:pStyle w:val="paragraph"/>
        <w:spacing w:before="0" w:beforeAutospacing="0" w:after="0" w:afterAutospacing="0"/>
        <w:textAlignment w:val="baseline"/>
        <w:rPr>
          <w:rStyle w:val="normaltextrun"/>
          <w:rFonts w:ascii="Arial" w:hAnsi="Arial" w:cs="Arial"/>
          <w:color w:val="000000"/>
          <w:sz w:val="22"/>
          <w:szCs w:val="22"/>
        </w:rPr>
      </w:pPr>
      <w:r w:rsidRPr="009C54E4">
        <w:rPr>
          <w:rStyle w:val="normaltextrun"/>
          <w:rFonts w:ascii="Arial" w:hAnsi="Arial" w:cs="Arial"/>
          <w:color w:val="000000"/>
          <w:sz w:val="22"/>
          <w:szCs w:val="22"/>
        </w:rPr>
        <w:t xml:space="preserve">This role will be a key part of our efforts to transform survival rates over ten years and there is a huge opportunity to make a real difference. One fifth of ovarian cancer cases are caused by gene mutations that are passed down through families. More than half of women with ovarian cancer are diagnosed late when survival rates are significantly lower. The Health Information Manager will work in partnership with the Communications team to lead change in preventing and earlier diagnosing the disease, equipping women and families to take action, and saving thousands of lives as a result. </w:t>
      </w:r>
    </w:p>
    <w:p w14:paraId="7386192D" w14:textId="77777777" w:rsidR="0014108F" w:rsidRPr="009C54E4" w:rsidRDefault="0014108F" w:rsidP="0014108F">
      <w:pPr>
        <w:pStyle w:val="paragraph"/>
        <w:shd w:val="clear" w:color="auto" w:fill="FFFFFF"/>
        <w:spacing w:before="0" w:beforeAutospacing="0" w:after="0" w:afterAutospacing="0"/>
        <w:textAlignment w:val="baseline"/>
        <w:rPr>
          <w:rFonts w:ascii="Segoe UI" w:hAnsi="Segoe UI" w:cs="Segoe UI"/>
          <w:sz w:val="22"/>
          <w:szCs w:val="22"/>
        </w:rPr>
      </w:pPr>
      <w:r w:rsidRPr="009C54E4">
        <w:rPr>
          <w:rStyle w:val="eop"/>
          <w:rFonts w:ascii="Arial" w:hAnsi="Arial" w:cs="Arial"/>
          <w:color w:val="000000"/>
          <w:sz w:val="22"/>
          <w:szCs w:val="22"/>
        </w:rPr>
        <w:t> </w:t>
      </w:r>
    </w:p>
    <w:p w14:paraId="7A80D0D9" w14:textId="77777777" w:rsidR="0014108F" w:rsidRPr="009C54E4" w:rsidRDefault="0014108F" w:rsidP="0014108F">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9C54E4">
        <w:rPr>
          <w:rStyle w:val="normaltextrun"/>
          <w:rFonts w:ascii="Arial" w:hAnsi="Arial" w:cs="Arial"/>
          <w:color w:val="000000"/>
          <w:sz w:val="22"/>
          <w:szCs w:val="22"/>
        </w:rPr>
        <w:t>So, if you are looking to become a part of a dynamic, ambitious, and passionate team, then I very much look forward to receiving your application and potentially working with you to improve the future for the thousands of women with ovarian cancer across the UK. I look forward to hearing from you soon.</w:t>
      </w:r>
      <w:r w:rsidRPr="009C54E4">
        <w:rPr>
          <w:rStyle w:val="eop"/>
          <w:rFonts w:ascii="Arial" w:hAnsi="Arial" w:cs="Arial"/>
          <w:color w:val="000000"/>
          <w:sz w:val="22"/>
          <w:szCs w:val="22"/>
        </w:rPr>
        <w:t> </w:t>
      </w:r>
    </w:p>
    <w:p w14:paraId="3AD91EA0" w14:textId="77777777" w:rsidR="0014108F" w:rsidRPr="009C54E4" w:rsidRDefault="0014108F" w:rsidP="0014108F">
      <w:pPr>
        <w:pStyle w:val="paragraph"/>
        <w:shd w:val="clear" w:color="auto" w:fill="FFFFFF"/>
        <w:spacing w:before="0" w:beforeAutospacing="0" w:after="0" w:afterAutospacing="0"/>
        <w:textAlignment w:val="baseline"/>
        <w:rPr>
          <w:rFonts w:asciiTheme="minorHAnsi" w:eastAsiaTheme="minorHAnsi" w:hAnsiTheme="minorHAnsi" w:cstheme="minorBidi"/>
          <w:noProof/>
          <w:sz w:val="22"/>
          <w:szCs w:val="22"/>
          <w:lang w:eastAsia="en-US"/>
        </w:rPr>
      </w:pPr>
      <w:r w:rsidRPr="009C54E4">
        <w:rPr>
          <w:noProof/>
          <w:sz w:val="22"/>
          <w:szCs w:val="22"/>
        </w:rPr>
        <w:drawing>
          <wp:inline distT="0" distB="0" distL="0" distR="0" wp14:anchorId="42BE5E45" wp14:editId="1C335E07">
            <wp:extent cx="1508760" cy="539052"/>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100" cy="543461"/>
                    </a:xfrm>
                    <a:prstGeom prst="rect">
                      <a:avLst/>
                    </a:prstGeom>
                    <a:noFill/>
                    <a:ln>
                      <a:noFill/>
                    </a:ln>
                  </pic:spPr>
                </pic:pic>
              </a:graphicData>
            </a:graphic>
          </wp:inline>
        </w:drawing>
      </w:r>
    </w:p>
    <w:p w14:paraId="3678BB77" w14:textId="77777777" w:rsidR="0014108F" w:rsidRPr="005342D3" w:rsidRDefault="0014108F" w:rsidP="0014108F">
      <w:pPr>
        <w:pStyle w:val="paragraph"/>
        <w:shd w:val="clear" w:color="auto" w:fill="FFFFFF"/>
        <w:spacing w:before="0" w:beforeAutospacing="0" w:after="0" w:afterAutospacing="0"/>
        <w:textAlignment w:val="baseline"/>
        <w:rPr>
          <w:rFonts w:ascii="Segoe UI" w:hAnsi="Segoe UI" w:cs="Segoe UI"/>
          <w:sz w:val="18"/>
          <w:szCs w:val="18"/>
        </w:rPr>
      </w:pPr>
      <w:r w:rsidRPr="009C54E4">
        <w:rPr>
          <w:rStyle w:val="eop"/>
          <w:rFonts w:ascii="Arial" w:hAnsi="Arial" w:cs="Arial"/>
          <w:color w:val="000000"/>
          <w:sz w:val="22"/>
          <w:szCs w:val="22"/>
        </w:rPr>
        <w:t> </w:t>
      </w:r>
      <w:r w:rsidRPr="009C54E4">
        <w:rPr>
          <w:rStyle w:val="normaltextrun"/>
          <w:rFonts w:ascii="Arial" w:hAnsi="Arial" w:cs="Arial"/>
          <w:color w:val="000000"/>
          <w:sz w:val="22"/>
          <w:szCs w:val="22"/>
        </w:rPr>
        <w:t>Marie-Claire Platt, Head of Research and Policy</w:t>
      </w:r>
      <w:r>
        <w:rPr>
          <w:rStyle w:val="eop"/>
          <w:rFonts w:ascii="Arial" w:hAnsi="Arial" w:cs="Arial"/>
          <w:color w:val="000000"/>
          <w:sz w:val="22"/>
          <w:szCs w:val="22"/>
        </w:rPr>
        <w:t> </w:t>
      </w:r>
    </w:p>
    <w:p w14:paraId="50BC87D1" w14:textId="77777777" w:rsidR="0014108F" w:rsidRDefault="0014108F" w:rsidP="0014108F">
      <w:pPr>
        <w:spacing w:line="276" w:lineRule="auto"/>
        <w:jc w:val="center"/>
        <w:rPr>
          <w:rFonts w:ascii="Arial" w:eastAsia="Arial" w:hAnsi="Arial" w:cs="Arial"/>
          <w:b/>
          <w:bCs/>
          <w:color w:val="0099B0"/>
          <w:sz w:val="28"/>
          <w:szCs w:val="28"/>
        </w:rPr>
      </w:pPr>
    </w:p>
    <w:p w14:paraId="5E32C293" w14:textId="77777777" w:rsidR="009C54E4" w:rsidRDefault="009C54E4" w:rsidP="0014108F">
      <w:pPr>
        <w:spacing w:line="276" w:lineRule="auto"/>
        <w:jc w:val="center"/>
        <w:rPr>
          <w:rFonts w:ascii="Arial" w:eastAsia="Arial" w:hAnsi="Arial" w:cs="Arial"/>
          <w:b/>
          <w:bCs/>
          <w:color w:val="0099B0"/>
          <w:sz w:val="28"/>
          <w:szCs w:val="28"/>
        </w:rPr>
      </w:pPr>
    </w:p>
    <w:p w14:paraId="6BB3309E" w14:textId="77777777" w:rsidR="0014108F" w:rsidRDefault="0014108F" w:rsidP="00097ACB">
      <w:pPr>
        <w:spacing w:after="240" w:line="276" w:lineRule="auto"/>
        <w:jc w:val="center"/>
      </w:pPr>
      <w:r w:rsidRPr="2F5B3852">
        <w:rPr>
          <w:rFonts w:ascii="Arial" w:eastAsia="Arial" w:hAnsi="Arial" w:cs="Arial"/>
          <w:b/>
          <w:bCs/>
          <w:color w:val="0099B0"/>
          <w:sz w:val="28"/>
          <w:szCs w:val="28"/>
        </w:rPr>
        <w:lastRenderedPageBreak/>
        <w:t>Role and Organisational Profile</w:t>
      </w:r>
    </w:p>
    <w:p w14:paraId="545D197B" w14:textId="77777777" w:rsidR="0014108F" w:rsidRDefault="0014108F" w:rsidP="0014108F">
      <w:pPr>
        <w:spacing w:line="276" w:lineRule="auto"/>
        <w:rPr>
          <w:rFonts w:ascii="Arial" w:eastAsia="Arial" w:hAnsi="Arial" w:cs="Arial"/>
        </w:rPr>
      </w:pPr>
      <w:r w:rsidRPr="2F5B3852">
        <w:rPr>
          <w:rFonts w:ascii="Arial" w:eastAsia="Arial" w:hAnsi="Arial" w:cs="Arial"/>
        </w:rPr>
        <w:t xml:space="preserve">Position: </w:t>
      </w:r>
      <w:r>
        <w:tab/>
      </w:r>
      <w:r>
        <w:tab/>
      </w:r>
      <w:r w:rsidRPr="2F5B3852">
        <w:rPr>
          <w:rFonts w:ascii="Arial" w:eastAsia="Arial" w:hAnsi="Arial" w:cs="Arial"/>
        </w:rPr>
        <w:t>Health Information Manager</w:t>
      </w:r>
    </w:p>
    <w:p w14:paraId="12A755BC" w14:textId="77777777" w:rsidR="0014108F" w:rsidRDefault="0014108F" w:rsidP="0014108F">
      <w:pPr>
        <w:rPr>
          <w:rFonts w:ascii="Arial" w:eastAsia="Arial" w:hAnsi="Arial" w:cs="Arial"/>
        </w:rPr>
      </w:pPr>
      <w:r w:rsidRPr="2F5B3852">
        <w:rPr>
          <w:rFonts w:ascii="Arial" w:eastAsia="Arial" w:hAnsi="Arial" w:cs="Arial"/>
        </w:rPr>
        <w:t xml:space="preserve">Salary: </w:t>
      </w:r>
      <w:r>
        <w:tab/>
      </w:r>
      <w:r>
        <w:tab/>
      </w:r>
      <w:r w:rsidRPr="2F5B3852">
        <w:rPr>
          <w:rFonts w:ascii="Arial" w:eastAsia="Arial" w:hAnsi="Arial" w:cs="Arial"/>
        </w:rPr>
        <w:t>£38-43k per annum (dependant on experience)</w:t>
      </w:r>
    </w:p>
    <w:p w14:paraId="3890BCCD" w14:textId="77777777" w:rsidR="0014108F" w:rsidRDefault="0014108F" w:rsidP="0014108F">
      <w:pPr>
        <w:spacing w:line="276" w:lineRule="auto"/>
        <w:rPr>
          <w:rFonts w:ascii="Arial" w:eastAsia="Arial" w:hAnsi="Arial" w:cs="Arial"/>
        </w:rPr>
      </w:pPr>
      <w:r w:rsidRPr="2F5B3852">
        <w:rPr>
          <w:rFonts w:ascii="Arial" w:eastAsia="Arial" w:hAnsi="Arial" w:cs="Arial"/>
        </w:rPr>
        <w:t xml:space="preserve">Reports to: </w:t>
      </w:r>
      <w:r>
        <w:tab/>
      </w:r>
      <w:r>
        <w:tab/>
      </w:r>
      <w:r w:rsidRPr="2F5B3852">
        <w:rPr>
          <w:rFonts w:ascii="Arial" w:eastAsia="Arial" w:hAnsi="Arial" w:cs="Arial"/>
        </w:rPr>
        <w:t xml:space="preserve">Head of Policy and Research </w:t>
      </w:r>
    </w:p>
    <w:p w14:paraId="23A7E475" w14:textId="77777777" w:rsidR="0014108F" w:rsidRDefault="0014108F" w:rsidP="0014108F">
      <w:pPr>
        <w:spacing w:line="276" w:lineRule="auto"/>
        <w:rPr>
          <w:rFonts w:ascii="Arial" w:eastAsia="Arial" w:hAnsi="Arial" w:cs="Arial"/>
        </w:rPr>
      </w:pPr>
      <w:r w:rsidRPr="2F5B3852">
        <w:rPr>
          <w:rFonts w:ascii="Arial" w:eastAsia="Arial" w:hAnsi="Arial" w:cs="Arial"/>
        </w:rPr>
        <w:t xml:space="preserve">Start date: </w:t>
      </w:r>
      <w:r>
        <w:tab/>
      </w:r>
      <w:r>
        <w:tab/>
      </w:r>
      <w:r w:rsidRPr="2F5B3852">
        <w:rPr>
          <w:rFonts w:ascii="Arial" w:eastAsia="Arial" w:hAnsi="Arial" w:cs="Arial"/>
        </w:rPr>
        <w:t>ASAP</w:t>
      </w:r>
    </w:p>
    <w:p w14:paraId="7AF42A20" w14:textId="1A9D1297" w:rsidR="0014108F" w:rsidRDefault="0014108F" w:rsidP="0014108F">
      <w:pPr>
        <w:spacing w:line="276" w:lineRule="auto"/>
        <w:ind w:left="2160" w:hanging="2160"/>
        <w:rPr>
          <w:rFonts w:ascii="Arial" w:eastAsia="Arial" w:hAnsi="Arial" w:cs="Arial"/>
        </w:rPr>
      </w:pPr>
      <w:r w:rsidRPr="387BF6B0">
        <w:rPr>
          <w:rFonts w:ascii="Arial" w:eastAsia="Arial" w:hAnsi="Arial" w:cs="Arial"/>
        </w:rPr>
        <w:t xml:space="preserve">Contract type: </w:t>
      </w:r>
      <w:r>
        <w:tab/>
      </w:r>
      <w:r w:rsidRPr="387BF6B0">
        <w:rPr>
          <w:rFonts w:ascii="Arial" w:eastAsia="Arial" w:hAnsi="Arial" w:cs="Arial"/>
        </w:rPr>
        <w:t>This</w:t>
      </w:r>
      <w:r w:rsidR="00E56A4B">
        <w:rPr>
          <w:rFonts w:ascii="Arial" w:eastAsia="Arial" w:hAnsi="Arial" w:cs="Arial"/>
        </w:rPr>
        <w:t xml:space="preserve"> is a permanent, full-time role.</w:t>
      </w:r>
      <w:r w:rsidRPr="387BF6B0">
        <w:rPr>
          <w:rFonts w:ascii="Arial" w:eastAsia="Arial" w:hAnsi="Arial" w:cs="Arial"/>
        </w:rPr>
        <w:t xml:space="preserve"> Part time will be considered.</w:t>
      </w:r>
    </w:p>
    <w:p w14:paraId="040114BA" w14:textId="3DB11EC0" w:rsidR="0014108F" w:rsidRDefault="0014108F" w:rsidP="0014108F">
      <w:pPr>
        <w:spacing w:line="276" w:lineRule="auto"/>
        <w:ind w:left="2160" w:hanging="2160"/>
        <w:rPr>
          <w:rFonts w:ascii="Arial" w:eastAsia="Arial" w:hAnsi="Arial" w:cs="Arial"/>
        </w:rPr>
      </w:pPr>
      <w:r w:rsidRPr="2F5B3852">
        <w:rPr>
          <w:rFonts w:ascii="Arial" w:eastAsia="Arial" w:hAnsi="Arial" w:cs="Arial"/>
        </w:rPr>
        <w:t xml:space="preserve">Place of work: </w:t>
      </w:r>
      <w:r>
        <w:tab/>
      </w:r>
      <w:r w:rsidRPr="2F5B3852">
        <w:rPr>
          <w:rFonts w:ascii="Arial" w:eastAsia="Arial" w:hAnsi="Arial" w:cs="Arial"/>
        </w:rPr>
        <w:t>There will be a hybrid of remote/home and office-based working from a central London</w:t>
      </w:r>
      <w:r w:rsidR="00E56A4B">
        <w:rPr>
          <w:rFonts w:ascii="Arial" w:eastAsia="Arial" w:hAnsi="Arial" w:cs="Arial"/>
        </w:rPr>
        <w:t xml:space="preserve"> workspace for an</w:t>
      </w:r>
      <w:r>
        <w:rPr>
          <w:rFonts w:ascii="Arial" w:eastAsia="Arial" w:hAnsi="Arial" w:cs="Arial"/>
        </w:rPr>
        <w:t xml:space="preserve"> average </w:t>
      </w:r>
      <w:r w:rsidR="00E56A4B">
        <w:rPr>
          <w:rFonts w:ascii="Arial" w:eastAsia="Arial" w:hAnsi="Arial" w:cs="Arial"/>
        </w:rPr>
        <w:t xml:space="preserve">of </w:t>
      </w:r>
      <w:r>
        <w:rPr>
          <w:rFonts w:ascii="Arial" w:eastAsia="Arial" w:hAnsi="Arial" w:cs="Arial"/>
        </w:rPr>
        <w:t>1-2 days per week.</w:t>
      </w:r>
      <w:r w:rsidR="00E56A4B">
        <w:rPr>
          <w:rFonts w:ascii="Arial" w:eastAsia="Arial" w:hAnsi="Arial" w:cs="Arial"/>
        </w:rPr>
        <w:t xml:space="preserve"> </w:t>
      </w:r>
      <w:r w:rsidRPr="2F5B3852">
        <w:rPr>
          <w:rFonts w:ascii="Arial" w:eastAsia="Arial" w:hAnsi="Arial" w:cs="Arial"/>
        </w:rPr>
        <w:t>There may be occasional work outside regular office hours at charity events (with time off in return).</w:t>
      </w:r>
    </w:p>
    <w:p w14:paraId="37B6937E" w14:textId="77777777" w:rsidR="00E56A4B" w:rsidRDefault="00E56A4B" w:rsidP="0014108F">
      <w:pPr>
        <w:spacing w:line="276" w:lineRule="auto"/>
        <w:ind w:left="2160" w:hanging="2160"/>
        <w:rPr>
          <w:rFonts w:ascii="Arial" w:eastAsia="Arial" w:hAnsi="Arial" w:cs="Arial"/>
        </w:rPr>
      </w:pPr>
    </w:p>
    <w:p w14:paraId="3A89134F" w14:textId="77777777" w:rsidR="00E56A4B" w:rsidRPr="006D549E" w:rsidRDefault="00E56A4B" w:rsidP="00E56A4B">
      <w:pPr>
        <w:jc w:val="center"/>
        <w:rPr>
          <w:rFonts w:ascii="Arial" w:hAnsi="Arial" w:cs="Arial"/>
          <w:b/>
          <w:color w:val="0099B0"/>
          <w:sz w:val="28"/>
          <w:szCs w:val="24"/>
        </w:rPr>
      </w:pPr>
      <w:r w:rsidRPr="006D549E">
        <w:rPr>
          <w:rFonts w:ascii="Arial" w:hAnsi="Arial" w:cs="Arial"/>
          <w:b/>
          <w:color w:val="0099B0"/>
          <w:sz w:val="28"/>
          <w:szCs w:val="24"/>
        </w:rPr>
        <w:t>About Ovarian Cancer Action</w:t>
      </w:r>
    </w:p>
    <w:p w14:paraId="57FA5B30" w14:textId="77777777" w:rsidR="00E56A4B" w:rsidRDefault="00E56A4B" w:rsidP="0014108F">
      <w:pPr>
        <w:spacing w:line="276" w:lineRule="auto"/>
        <w:ind w:left="2160" w:hanging="2160"/>
        <w:rPr>
          <w:rFonts w:ascii="Arial" w:eastAsia="Arial" w:hAnsi="Arial" w:cs="Arial"/>
        </w:rPr>
      </w:pPr>
    </w:p>
    <w:p w14:paraId="775E3C5B" w14:textId="77777777" w:rsidR="00E56A4B" w:rsidRDefault="00E56A4B" w:rsidP="00E56A4B">
      <w:pPr>
        <w:shd w:val="clear" w:color="auto" w:fill="FFFFFF"/>
        <w:textAlignment w:val="baseline"/>
        <w:rPr>
          <w:rFonts w:ascii="Arial" w:hAnsi="Arial" w:cs="Arial"/>
          <w:szCs w:val="20"/>
        </w:rPr>
      </w:pPr>
      <w:r w:rsidRPr="00347628">
        <w:rPr>
          <w:rFonts w:ascii="Arial" w:hAnsi="Arial" w:cs="Arial"/>
          <w:szCs w:val="20"/>
        </w:rPr>
        <w:t xml:space="preserve">Ovarian Cancer Action’s </w:t>
      </w:r>
      <w:r>
        <w:rPr>
          <w:rFonts w:ascii="Arial" w:hAnsi="Arial" w:cs="Arial"/>
          <w:szCs w:val="20"/>
        </w:rPr>
        <w:t xml:space="preserve">vision is </w:t>
      </w:r>
      <w:r w:rsidRPr="00347628">
        <w:rPr>
          <w:rFonts w:ascii="Arial" w:hAnsi="Arial" w:cs="Arial"/>
          <w:szCs w:val="20"/>
        </w:rPr>
        <w:t xml:space="preserve">to make ovarian cancer a survivable cancer for all women. </w:t>
      </w:r>
      <w:r>
        <w:rPr>
          <w:rFonts w:ascii="Arial" w:hAnsi="Arial" w:cs="Arial"/>
          <w:szCs w:val="20"/>
        </w:rPr>
        <w:t xml:space="preserve">Today, sadly only </w:t>
      </w:r>
      <w:r w:rsidRPr="008154E4">
        <w:rPr>
          <w:rFonts w:ascii="Arial" w:hAnsi="Arial" w:cs="Arial"/>
          <w:szCs w:val="20"/>
        </w:rPr>
        <w:t>3 in 10 women diagnosed with ovarian cancer live beyond ten years</w:t>
      </w:r>
      <w:r>
        <w:rPr>
          <w:rFonts w:ascii="Arial" w:hAnsi="Arial" w:cs="Arial"/>
          <w:szCs w:val="20"/>
        </w:rPr>
        <w:t>. It is the UK’s most deadly gynaecological disease, killing over 4,100 women every year</w:t>
      </w:r>
      <w:r w:rsidRPr="008154E4">
        <w:rPr>
          <w:rFonts w:ascii="Arial" w:hAnsi="Arial" w:cs="Arial"/>
          <w:szCs w:val="20"/>
        </w:rPr>
        <w:t>.</w:t>
      </w:r>
      <w:r>
        <w:rPr>
          <w:rFonts w:ascii="Arial" w:hAnsi="Arial" w:cs="Arial"/>
          <w:szCs w:val="20"/>
        </w:rPr>
        <w:t xml:space="preserve"> </w:t>
      </w:r>
    </w:p>
    <w:p w14:paraId="753E5748" w14:textId="77777777" w:rsidR="00E56A4B" w:rsidRDefault="00E56A4B" w:rsidP="00E56A4B">
      <w:pPr>
        <w:shd w:val="clear" w:color="auto" w:fill="FFFFFF"/>
        <w:textAlignment w:val="baseline"/>
        <w:rPr>
          <w:rFonts w:ascii="Arial" w:hAnsi="Arial" w:cs="Arial"/>
          <w:szCs w:val="20"/>
        </w:rPr>
      </w:pPr>
    </w:p>
    <w:p w14:paraId="73A75878" w14:textId="77777777" w:rsidR="00E56A4B" w:rsidRDefault="00E56A4B" w:rsidP="00E56A4B">
      <w:pPr>
        <w:shd w:val="clear" w:color="auto" w:fill="FFFFFF"/>
        <w:textAlignment w:val="baseline"/>
        <w:rPr>
          <w:rFonts w:ascii="Arial" w:hAnsi="Arial" w:cs="Arial"/>
          <w:szCs w:val="20"/>
        </w:rPr>
      </w:pPr>
      <w:r>
        <w:rPr>
          <w:rFonts w:ascii="Arial" w:hAnsi="Arial" w:cs="Arial"/>
          <w:szCs w:val="20"/>
        </w:rPr>
        <w:t>At OCA, we</w:t>
      </w:r>
      <w:r w:rsidRPr="008154E4">
        <w:rPr>
          <w:rFonts w:ascii="Arial" w:hAnsi="Arial" w:cs="Arial"/>
          <w:szCs w:val="20"/>
        </w:rPr>
        <w:t xml:space="preserve"> are on a determined mission to transform survival rates so by 2032 at least half of women with ovarian cancer live for 10 years.</w:t>
      </w:r>
      <w:r>
        <w:rPr>
          <w:rFonts w:ascii="Arial" w:hAnsi="Arial" w:cs="Arial"/>
          <w:szCs w:val="20"/>
        </w:rPr>
        <w:t xml:space="preserve"> </w:t>
      </w:r>
      <w:r w:rsidRPr="008154E4">
        <w:rPr>
          <w:rFonts w:ascii="Arial" w:hAnsi="Arial" w:cs="Arial"/>
          <w:szCs w:val="20"/>
        </w:rPr>
        <w:t xml:space="preserve">To achieve real change for women with ovarian cancer, we undertake crucial work across key priority areas:  </w:t>
      </w:r>
    </w:p>
    <w:p w14:paraId="75F9E269" w14:textId="77777777" w:rsidR="00E56A4B" w:rsidRPr="008154E4" w:rsidRDefault="00E56A4B" w:rsidP="00E56A4B">
      <w:pPr>
        <w:shd w:val="clear" w:color="auto" w:fill="FFFFFF"/>
        <w:textAlignment w:val="baseline"/>
        <w:rPr>
          <w:rFonts w:ascii="Arial" w:hAnsi="Arial" w:cs="Arial"/>
          <w:szCs w:val="20"/>
        </w:rPr>
      </w:pPr>
    </w:p>
    <w:p w14:paraId="0E6FC8DD" w14:textId="77777777" w:rsidR="00E56A4B" w:rsidRPr="009E58B2" w:rsidRDefault="00E56A4B" w:rsidP="00E56A4B">
      <w:pPr>
        <w:numPr>
          <w:ilvl w:val="0"/>
          <w:numId w:val="34"/>
        </w:numPr>
        <w:rPr>
          <w:rFonts w:ascii="Arial" w:hAnsi="Arial" w:cs="Arial"/>
          <w:szCs w:val="20"/>
        </w:rPr>
      </w:pPr>
      <w:r w:rsidRPr="009E58B2">
        <w:rPr>
          <w:rFonts w:ascii="Arial" w:hAnsi="Arial" w:cs="Arial"/>
          <w:b/>
          <w:bCs/>
          <w:szCs w:val="20"/>
        </w:rPr>
        <w:t xml:space="preserve">Accelerating research </w:t>
      </w:r>
      <w:r w:rsidRPr="009E58B2">
        <w:rPr>
          <w:rFonts w:ascii="Arial" w:hAnsi="Arial" w:cs="Arial"/>
          <w:szCs w:val="20"/>
        </w:rPr>
        <w:t>will have the biggest impact on survival rates. Since our inception in 2006 we have invested almost £13 million in ground-breaking scientific and clinical research across three areas: prevention, earlier diagnosis, and more effective treatments</w:t>
      </w:r>
      <w:r>
        <w:rPr>
          <w:rFonts w:ascii="Arial" w:hAnsi="Arial" w:cs="Arial"/>
          <w:szCs w:val="20"/>
        </w:rPr>
        <w:t xml:space="preserve"> – more than any other ovarian cancer charity</w:t>
      </w:r>
      <w:r w:rsidRPr="009E58B2">
        <w:rPr>
          <w:rFonts w:ascii="Arial" w:hAnsi="Arial" w:cs="Arial"/>
          <w:szCs w:val="20"/>
        </w:rPr>
        <w:t>. Last year alone our researchers contributed 11 new ovarian cancer discoveries</w:t>
      </w:r>
      <w:r>
        <w:rPr>
          <w:rFonts w:ascii="Arial" w:hAnsi="Arial" w:cs="Arial"/>
          <w:szCs w:val="20"/>
        </w:rPr>
        <w:t xml:space="preserve">. </w:t>
      </w:r>
    </w:p>
    <w:p w14:paraId="71797D5B" w14:textId="77777777" w:rsidR="00E56A4B" w:rsidRPr="009E58B2" w:rsidRDefault="00E56A4B" w:rsidP="00E56A4B">
      <w:pPr>
        <w:numPr>
          <w:ilvl w:val="0"/>
          <w:numId w:val="34"/>
        </w:numPr>
        <w:rPr>
          <w:rFonts w:ascii="Arial" w:hAnsi="Arial" w:cs="Arial"/>
          <w:szCs w:val="20"/>
        </w:rPr>
      </w:pPr>
      <w:r w:rsidRPr="009E58B2">
        <w:rPr>
          <w:rFonts w:ascii="Arial" w:hAnsi="Arial" w:cs="Arial"/>
          <w:b/>
          <w:bCs/>
          <w:szCs w:val="20"/>
        </w:rPr>
        <w:t>Raising awareness</w:t>
      </w:r>
      <w:r w:rsidRPr="009E58B2">
        <w:rPr>
          <w:rFonts w:ascii="Arial" w:hAnsi="Arial" w:cs="Arial"/>
          <w:szCs w:val="20"/>
        </w:rPr>
        <w:t xml:space="preserve"> is vital to ensure women are diagnosed early, as 5-year survival is 93%, compared to 13% at late stage, but nine in ten women are unaware of all the symptoms of ovarian cancer. Our life-saving national awareness campaigns targeting women, health professionals and higher risk communities aim to promote earlier diagnosis and increase hereditary cancer prevention. </w:t>
      </w:r>
    </w:p>
    <w:p w14:paraId="5CCAF94D" w14:textId="77777777" w:rsidR="00E56A4B" w:rsidRDefault="00E56A4B" w:rsidP="00E56A4B">
      <w:pPr>
        <w:numPr>
          <w:ilvl w:val="0"/>
          <w:numId w:val="34"/>
        </w:numPr>
        <w:rPr>
          <w:rFonts w:ascii="Arial" w:hAnsi="Arial" w:cs="Arial"/>
          <w:szCs w:val="20"/>
        </w:rPr>
      </w:pPr>
      <w:r w:rsidRPr="009E58B2">
        <w:rPr>
          <w:rFonts w:ascii="Arial" w:hAnsi="Arial" w:cs="Arial"/>
          <w:b/>
          <w:bCs/>
          <w:szCs w:val="20"/>
        </w:rPr>
        <w:t xml:space="preserve">Leading change: </w:t>
      </w:r>
      <w:r w:rsidRPr="009E58B2">
        <w:rPr>
          <w:rFonts w:ascii="Arial" w:hAnsi="Arial" w:cs="Arial"/>
          <w:szCs w:val="20"/>
        </w:rPr>
        <w:t>we amplify the patient’s voice and collaborate to drive improvements in early diagnosis and care. In 2020 we secured £1.2m from the UK Government’s Tampon Tax Fund for a ground-breaking ‘Improve UK’ project in partnership with the British Gynaecological Cancer Society to tackle severe regional and systemic inequalities in outcomes experienced by patients. We envisage this will benefit patients over the next 2-5 years.</w:t>
      </w:r>
    </w:p>
    <w:p w14:paraId="71CAF8E1" w14:textId="77777777" w:rsidR="00E56A4B" w:rsidRPr="009E58B2" w:rsidRDefault="00E56A4B" w:rsidP="00E56A4B">
      <w:pPr>
        <w:ind w:left="360"/>
        <w:rPr>
          <w:rFonts w:ascii="Arial" w:hAnsi="Arial" w:cs="Arial"/>
          <w:szCs w:val="20"/>
        </w:rPr>
      </w:pPr>
    </w:p>
    <w:p w14:paraId="12BABDE3" w14:textId="77777777" w:rsidR="00E56A4B" w:rsidRDefault="00E56A4B" w:rsidP="00E56A4B">
      <w:pPr>
        <w:rPr>
          <w:rFonts w:ascii="Arial" w:hAnsi="Arial" w:cs="Arial"/>
          <w:szCs w:val="20"/>
        </w:rPr>
      </w:pPr>
      <w:r w:rsidRPr="00C41A9D">
        <w:rPr>
          <w:rFonts w:ascii="Arial" w:hAnsi="Arial" w:cs="Arial"/>
          <w:szCs w:val="20"/>
        </w:rPr>
        <w:t xml:space="preserve">Over the last fifteen years, our efforts to fund and facilitate the very best ovarian cancer research have </w:t>
      </w:r>
      <w:r>
        <w:rPr>
          <w:rFonts w:ascii="Arial" w:hAnsi="Arial" w:cs="Arial"/>
          <w:szCs w:val="20"/>
        </w:rPr>
        <w:t>achieved dramatic results. But we know there is a long way to go.</w:t>
      </w:r>
      <w:r w:rsidRPr="00C41A9D">
        <w:rPr>
          <w:rFonts w:ascii="Arial" w:hAnsi="Arial" w:cs="Arial"/>
          <w:szCs w:val="20"/>
        </w:rPr>
        <w:t xml:space="preserve"> </w:t>
      </w:r>
      <w:r>
        <w:rPr>
          <w:rFonts w:ascii="Arial" w:hAnsi="Arial" w:cs="Arial"/>
          <w:szCs w:val="20"/>
        </w:rPr>
        <w:t>Treatments and survival for ovarian cancer sadly lag far behind other cancers that have been the target of greater investment, and we are determined and resolute that ovarian cancer is not overlooked any longer. 2022 is an exciting time to be joining the organisation as we launch our new research strategy and ambitious plans to drive forward progress at a faster pace.</w:t>
      </w:r>
    </w:p>
    <w:p w14:paraId="07C8397D" w14:textId="77777777" w:rsidR="00097ACB" w:rsidRDefault="00097ACB" w:rsidP="00E56A4B">
      <w:pPr>
        <w:rPr>
          <w:rFonts w:ascii="Arial" w:hAnsi="Arial" w:cs="Arial"/>
          <w:szCs w:val="20"/>
        </w:rPr>
      </w:pPr>
    </w:p>
    <w:p w14:paraId="2752313A" w14:textId="77777777" w:rsidR="00097ACB" w:rsidRDefault="00097ACB" w:rsidP="00E56A4B">
      <w:pPr>
        <w:rPr>
          <w:rFonts w:ascii="Arial" w:hAnsi="Arial" w:cs="Arial"/>
          <w:szCs w:val="20"/>
        </w:rPr>
      </w:pPr>
    </w:p>
    <w:p w14:paraId="1737361F" w14:textId="77777777" w:rsidR="00097ACB" w:rsidRDefault="00097ACB" w:rsidP="00E56A4B">
      <w:pPr>
        <w:rPr>
          <w:rFonts w:ascii="Arial" w:hAnsi="Arial" w:cs="Arial"/>
          <w:szCs w:val="20"/>
        </w:rPr>
      </w:pPr>
    </w:p>
    <w:p w14:paraId="3C23F1A5" w14:textId="77777777" w:rsidR="00097ACB" w:rsidRDefault="00097ACB" w:rsidP="00E56A4B">
      <w:pPr>
        <w:rPr>
          <w:rFonts w:ascii="Arial" w:hAnsi="Arial" w:cs="Arial"/>
          <w:szCs w:val="20"/>
        </w:rPr>
      </w:pPr>
    </w:p>
    <w:p w14:paraId="49FA0B20" w14:textId="77777777" w:rsidR="00097ACB" w:rsidRDefault="00097ACB" w:rsidP="00E56A4B">
      <w:pPr>
        <w:rPr>
          <w:rFonts w:ascii="Arial" w:hAnsi="Arial" w:cs="Arial"/>
          <w:szCs w:val="20"/>
        </w:rPr>
      </w:pPr>
    </w:p>
    <w:p w14:paraId="1889AFB5" w14:textId="77777777" w:rsidR="00097ACB" w:rsidRDefault="00097ACB" w:rsidP="00E56A4B">
      <w:pPr>
        <w:rPr>
          <w:rFonts w:ascii="Arial" w:hAnsi="Arial" w:cs="Arial"/>
          <w:szCs w:val="20"/>
        </w:rPr>
      </w:pPr>
    </w:p>
    <w:p w14:paraId="75266780" w14:textId="3C27E4F0" w:rsidR="00097ACB" w:rsidRPr="00097ACB" w:rsidRDefault="00097ACB" w:rsidP="00097ACB">
      <w:pPr>
        <w:jc w:val="center"/>
        <w:rPr>
          <w:rFonts w:ascii="Arial" w:hAnsi="Arial" w:cs="Arial"/>
          <w:color w:val="0099B0"/>
          <w:szCs w:val="20"/>
        </w:rPr>
      </w:pPr>
      <w:r w:rsidRPr="00097ACB">
        <w:rPr>
          <w:rFonts w:ascii="Arial" w:hAnsi="Arial" w:cs="Arial"/>
          <w:color w:val="0099B0"/>
          <w:szCs w:val="20"/>
        </w:rPr>
        <w:t>Cont.</w:t>
      </w:r>
    </w:p>
    <w:p w14:paraId="5D5D94E8" w14:textId="77777777" w:rsidR="00097ACB" w:rsidRDefault="00097ACB" w:rsidP="00E56A4B">
      <w:pPr>
        <w:rPr>
          <w:rFonts w:ascii="Arial" w:hAnsi="Arial" w:cs="Arial"/>
          <w:szCs w:val="20"/>
        </w:rPr>
      </w:pPr>
    </w:p>
    <w:p w14:paraId="44A36888" w14:textId="77777777" w:rsidR="00097ACB" w:rsidRDefault="0014108F" w:rsidP="00097ACB">
      <w:pPr>
        <w:spacing w:after="240" w:line="276" w:lineRule="auto"/>
        <w:jc w:val="center"/>
        <w:rPr>
          <w:rFonts w:ascii="Arial" w:eastAsia="Arial" w:hAnsi="Arial" w:cs="Arial"/>
          <w:b/>
          <w:bCs/>
          <w:color w:val="0099B0"/>
          <w:sz w:val="24"/>
          <w:szCs w:val="24"/>
        </w:rPr>
      </w:pPr>
      <w:r w:rsidRPr="2F5B3852">
        <w:rPr>
          <w:rFonts w:ascii="Arial" w:eastAsia="Arial" w:hAnsi="Arial" w:cs="Arial"/>
          <w:b/>
          <w:bCs/>
          <w:color w:val="0099B0"/>
          <w:sz w:val="24"/>
          <w:szCs w:val="24"/>
        </w:rPr>
        <w:t>Watch this video to learn more about what we do and the impact we have.</w:t>
      </w:r>
    </w:p>
    <w:p w14:paraId="4087A7FA" w14:textId="4BEE15D4" w:rsidR="00E56A4B" w:rsidRDefault="00E56A4B" w:rsidP="00097ACB">
      <w:pPr>
        <w:spacing w:after="240" w:line="276" w:lineRule="auto"/>
        <w:jc w:val="center"/>
      </w:pPr>
      <w:r>
        <w:rPr>
          <w:rFonts w:ascii="Arial" w:hAnsi="Arial" w:cs="Arial"/>
          <w:b/>
          <w:noProof/>
          <w:color w:val="0099B0"/>
          <w:szCs w:val="20"/>
          <w:lang w:eastAsia="en-GB"/>
        </w:rPr>
        <w:drawing>
          <wp:inline distT="0" distB="0" distL="0" distR="0" wp14:anchorId="2D5BE809" wp14:editId="792968B9">
            <wp:extent cx="2099734" cy="1574800"/>
            <wp:effectExtent l="0" t="0" r="0" b="6350"/>
            <wp:docPr id="6" name="Video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O3J4RcBEL4&quot; frameborder=&quot;0&quot; type=&quot;text/html&quot; width=&quot;816&quot; height=&quot;480&quot; /&gt;" h="480" w="816"/>
                        </a:ext>
                      </a:extLst>
                    </a:blip>
                    <a:stretch>
                      <a:fillRect/>
                    </a:stretch>
                  </pic:blipFill>
                  <pic:spPr>
                    <a:xfrm>
                      <a:off x="0" y="0"/>
                      <a:ext cx="2140583" cy="1605436"/>
                    </a:xfrm>
                    <a:prstGeom prst="rect">
                      <a:avLst/>
                    </a:prstGeom>
                  </pic:spPr>
                </pic:pic>
              </a:graphicData>
            </a:graphic>
          </wp:inline>
        </w:drawing>
      </w:r>
    </w:p>
    <w:p w14:paraId="694E56BA" w14:textId="77777777" w:rsidR="0014108F" w:rsidRDefault="0014108F" w:rsidP="00097ACB">
      <w:pPr>
        <w:spacing w:after="240" w:line="276" w:lineRule="auto"/>
        <w:jc w:val="center"/>
        <w:rPr>
          <w:rFonts w:ascii="Arial" w:eastAsia="Arial" w:hAnsi="Arial" w:cs="Arial"/>
          <w:b/>
          <w:bCs/>
          <w:color w:val="0099B0"/>
          <w:sz w:val="28"/>
          <w:szCs w:val="28"/>
        </w:rPr>
      </w:pPr>
      <w:r w:rsidRPr="387BF6B0">
        <w:rPr>
          <w:rFonts w:ascii="Arial" w:eastAsia="Arial" w:hAnsi="Arial" w:cs="Arial"/>
          <w:b/>
          <w:bCs/>
          <w:color w:val="0099B0"/>
          <w:sz w:val="28"/>
          <w:szCs w:val="28"/>
        </w:rPr>
        <w:t>About the Role</w:t>
      </w:r>
    </w:p>
    <w:p w14:paraId="7D61FBD4" w14:textId="77777777" w:rsidR="0014108F" w:rsidRDefault="0014108F" w:rsidP="00097ACB">
      <w:pPr>
        <w:spacing w:after="240" w:line="276" w:lineRule="auto"/>
        <w:rPr>
          <w:rFonts w:ascii="Arial" w:eastAsia="Arial" w:hAnsi="Arial" w:cs="Arial"/>
        </w:rPr>
      </w:pPr>
      <w:r w:rsidRPr="387BF6B0">
        <w:rPr>
          <w:rFonts w:ascii="Arial" w:eastAsia="Arial" w:hAnsi="Arial" w:cs="Arial"/>
        </w:rPr>
        <w:t xml:space="preserve">We’re looking for an experienced </w:t>
      </w:r>
      <w:r w:rsidRPr="387BF6B0">
        <w:rPr>
          <w:rFonts w:ascii="Arial" w:eastAsia="Arial" w:hAnsi="Arial" w:cs="Arial"/>
          <w:b/>
          <w:bCs/>
        </w:rPr>
        <w:t>Health Information Manager</w:t>
      </w:r>
      <w:r w:rsidRPr="387BF6B0">
        <w:rPr>
          <w:rFonts w:ascii="Arial" w:eastAsia="Arial" w:hAnsi="Arial" w:cs="Arial"/>
        </w:rPr>
        <w:t xml:space="preserve"> to join our Team. It's a pivotal, exciting time for Ovarian Cancer Action, as we embark on a new five year strategy. We now need to make faster progress to make ovarian cancer a survivable disease. This role is at the heart of our ability to lead change by raising awareness of the disease, prevention, campaigning, and making the patient voice heard.</w:t>
      </w:r>
    </w:p>
    <w:p w14:paraId="3306E130" w14:textId="77777777" w:rsidR="0014108F" w:rsidRDefault="0014108F" w:rsidP="00097ACB">
      <w:pPr>
        <w:spacing w:after="240" w:line="276" w:lineRule="auto"/>
        <w:rPr>
          <w:rFonts w:ascii="Arial" w:eastAsia="Arial" w:hAnsi="Arial" w:cs="Arial"/>
        </w:rPr>
      </w:pPr>
      <w:r w:rsidRPr="387BF6B0">
        <w:rPr>
          <w:rFonts w:ascii="Arial" w:eastAsia="Arial" w:hAnsi="Arial" w:cs="Arial"/>
        </w:rPr>
        <w:t>Your role will be a key part of our efforts to transform survival rates over ten years and there is a huge opportunity to do this. One fifth of ovarian cancer cases are caused by gene mutations that are passed down through families. More than half of women with ovarian cancer are diagnosed late when survival rates are significantly lower. You will be responsible for all the information we produce for patients and those affected by hereditary gene mutations that cause cancer. You will coordinate programmes to raise awareness with the audiences where we can make the biggest impact. Your work will equip women and families to take action and save lives. You will ensure our information is evidence based, user focused, and meet the needs of all who need it.</w:t>
      </w:r>
    </w:p>
    <w:p w14:paraId="29F9BAF1" w14:textId="77777777" w:rsidR="0014108F" w:rsidRDefault="0014108F" w:rsidP="00097ACB">
      <w:pPr>
        <w:spacing w:after="240" w:line="276" w:lineRule="auto"/>
        <w:rPr>
          <w:rFonts w:ascii="Arial" w:eastAsia="Arial" w:hAnsi="Arial" w:cs="Arial"/>
        </w:rPr>
      </w:pPr>
      <w:r w:rsidRPr="2F5B3852">
        <w:rPr>
          <w:rFonts w:ascii="Arial" w:eastAsia="Arial" w:hAnsi="Arial" w:cs="Arial"/>
        </w:rPr>
        <w:t>You’ll be our resident expert on the ovarian cancer and genetics landscape, and work closely with the whole team to ensure the latest evidence and data underpins all of our activity. Your experience, knowledge and skills to influence will play a huge role in shaping the growth of Ovarian Cancer Action.</w:t>
      </w:r>
    </w:p>
    <w:p w14:paraId="6C85747B" w14:textId="77777777" w:rsidR="0014108F" w:rsidRDefault="0014108F" w:rsidP="0014108F">
      <w:pPr>
        <w:spacing w:line="276" w:lineRule="auto"/>
      </w:pPr>
      <w:r w:rsidRPr="2F5B3852">
        <w:rPr>
          <w:rFonts w:ascii="Arial" w:eastAsia="Arial" w:hAnsi="Arial" w:cs="Arial"/>
        </w:rPr>
        <w:t>Ovarian Cancer Action looks for managers with the ability to lead with confidence, positivity, resilience and passion. This means your attitude to your work and team are as important as operational knowledge and experience within your field.</w:t>
      </w:r>
    </w:p>
    <w:p w14:paraId="56D29715" w14:textId="77777777" w:rsidR="0014108F" w:rsidRDefault="0014108F" w:rsidP="0014108F">
      <w:pPr>
        <w:spacing w:line="276" w:lineRule="auto"/>
        <w:jc w:val="center"/>
      </w:pPr>
      <w:r w:rsidRPr="2F5B3852">
        <w:rPr>
          <w:rFonts w:ascii="Arial" w:eastAsia="Arial" w:hAnsi="Arial" w:cs="Arial"/>
          <w:b/>
          <w:bCs/>
          <w:color w:val="FFFFFF" w:themeColor="background1"/>
          <w:sz w:val="20"/>
          <w:szCs w:val="20"/>
        </w:rPr>
        <w:t xml:space="preserve"> </w:t>
      </w:r>
    </w:p>
    <w:p w14:paraId="67FAD8F8" w14:textId="77777777" w:rsidR="0014108F" w:rsidRDefault="0014108F" w:rsidP="00097ACB">
      <w:pPr>
        <w:spacing w:line="276" w:lineRule="auto"/>
      </w:pPr>
      <w:r w:rsidRPr="2F5B3852">
        <w:rPr>
          <w:rFonts w:ascii="Arial" w:eastAsia="Arial" w:hAnsi="Arial" w:cs="Arial"/>
          <w:b/>
          <w:bCs/>
          <w:color w:val="0099B0"/>
          <w:sz w:val="24"/>
          <w:szCs w:val="24"/>
        </w:rPr>
        <w:t>Benefits:</w:t>
      </w:r>
    </w:p>
    <w:p w14:paraId="1D6281DB" w14:textId="2E5B9ADE" w:rsidR="0014108F" w:rsidRDefault="00E56A4B" w:rsidP="0014108F">
      <w:pPr>
        <w:pStyle w:val="ListParagraph"/>
        <w:numPr>
          <w:ilvl w:val="0"/>
          <w:numId w:val="27"/>
        </w:numPr>
        <w:spacing w:after="160" w:line="276" w:lineRule="auto"/>
        <w:rPr>
          <w:rFonts w:ascii="Arial" w:eastAsia="Arial" w:hAnsi="Arial" w:cs="Arial"/>
        </w:rPr>
      </w:pPr>
      <w:r>
        <w:rPr>
          <w:rFonts w:ascii="Arial" w:eastAsia="Arial" w:hAnsi="Arial" w:cs="Arial"/>
        </w:rPr>
        <w:t>33</w:t>
      </w:r>
      <w:r w:rsidR="0014108F" w:rsidRPr="2F5B3852">
        <w:rPr>
          <w:rFonts w:ascii="Arial" w:eastAsia="Arial" w:hAnsi="Arial" w:cs="Arial"/>
        </w:rPr>
        <w:t xml:space="preserve"> days annual holiday leave </w:t>
      </w:r>
      <w:r>
        <w:rPr>
          <w:rFonts w:ascii="Arial" w:eastAsia="Arial" w:hAnsi="Arial" w:cs="Arial"/>
        </w:rPr>
        <w:t>including public holidays</w:t>
      </w:r>
    </w:p>
    <w:p w14:paraId="671C6747"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t>Pension scheme with People’s Pension (employee contribution 5%, employer contribution 3%).</w:t>
      </w:r>
    </w:p>
    <w:p w14:paraId="47B2FBE3"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t>Flexible mix of office and remote working.</w:t>
      </w:r>
    </w:p>
    <w:p w14:paraId="38761F4A"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t>24 hour confidential and free Employee Assistance Program to support you with both personal and work-related issues and, if required, confidential counselling sessions.</w:t>
      </w:r>
    </w:p>
    <w:p w14:paraId="269B1BF9"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t>Training and development opportunities.</w:t>
      </w:r>
    </w:p>
    <w:p w14:paraId="278CDAE1"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lastRenderedPageBreak/>
        <w:t>Eye test and financial support with glasses if required.</w:t>
      </w:r>
    </w:p>
    <w:p w14:paraId="61B59EC9" w14:textId="77777777" w:rsidR="0014108F" w:rsidRDefault="0014108F" w:rsidP="0014108F">
      <w:pPr>
        <w:pStyle w:val="ListParagraph"/>
        <w:numPr>
          <w:ilvl w:val="0"/>
          <w:numId w:val="27"/>
        </w:numPr>
        <w:spacing w:after="160" w:line="276" w:lineRule="auto"/>
        <w:rPr>
          <w:rFonts w:ascii="Arial" w:eastAsia="Arial" w:hAnsi="Arial" w:cs="Arial"/>
        </w:rPr>
      </w:pPr>
      <w:r w:rsidRPr="2F5B3852">
        <w:rPr>
          <w:rFonts w:ascii="Arial" w:eastAsia="Arial" w:hAnsi="Arial" w:cs="Arial"/>
        </w:rPr>
        <w:t>Interest free season ticket loans.</w:t>
      </w:r>
    </w:p>
    <w:p w14:paraId="0F9975F1" w14:textId="77777777" w:rsidR="0014108F" w:rsidRDefault="0014108F" w:rsidP="0014108F">
      <w:pPr>
        <w:pStyle w:val="ListParagraph"/>
        <w:numPr>
          <w:ilvl w:val="0"/>
          <w:numId w:val="27"/>
        </w:numPr>
        <w:spacing w:after="160" w:line="276" w:lineRule="auto"/>
        <w:rPr>
          <w:rFonts w:ascii="Arial" w:eastAsia="Arial" w:hAnsi="Arial" w:cs="Arial"/>
        </w:rPr>
      </w:pPr>
      <w:r w:rsidRPr="387BF6B0">
        <w:rPr>
          <w:rFonts w:ascii="Arial" w:eastAsia="Arial" w:hAnsi="Arial" w:cs="Arial"/>
        </w:rPr>
        <w:t>Free tea, and coffee provided when in the office</w:t>
      </w:r>
    </w:p>
    <w:p w14:paraId="0D4E47C4" w14:textId="77777777" w:rsidR="0014108F" w:rsidRDefault="0014108F" w:rsidP="00097ACB">
      <w:pPr>
        <w:pStyle w:val="ListParagraph"/>
        <w:numPr>
          <w:ilvl w:val="0"/>
          <w:numId w:val="27"/>
        </w:numPr>
        <w:spacing w:line="276" w:lineRule="auto"/>
        <w:rPr>
          <w:rFonts w:ascii="Arial" w:eastAsia="Arial" w:hAnsi="Arial" w:cs="Arial"/>
        </w:rPr>
      </w:pPr>
      <w:r w:rsidRPr="2F5B3852">
        <w:rPr>
          <w:rFonts w:ascii="Arial" w:eastAsia="Arial" w:hAnsi="Arial" w:cs="Arial"/>
        </w:rPr>
        <w:t>Social events for the team.</w:t>
      </w:r>
    </w:p>
    <w:p w14:paraId="6D6C7459" w14:textId="1A3A6902" w:rsidR="0014108F" w:rsidRDefault="0014108F" w:rsidP="0014108F">
      <w:pPr>
        <w:spacing w:line="276" w:lineRule="auto"/>
        <w:jc w:val="center"/>
      </w:pPr>
      <w:r w:rsidRPr="2F5B3852">
        <w:rPr>
          <w:rFonts w:ascii="Arial" w:eastAsia="Arial" w:hAnsi="Arial" w:cs="Arial"/>
          <w:color w:val="FFFFFF" w:themeColor="background1"/>
          <w:sz w:val="20"/>
          <w:szCs w:val="20"/>
        </w:rPr>
        <w:t xml:space="preserve"> </w:t>
      </w:r>
      <w:r w:rsidR="000E6588" w:rsidRPr="2F5B3852">
        <w:rPr>
          <w:rFonts w:ascii="Arial" w:eastAsia="Arial" w:hAnsi="Arial" w:cs="Arial"/>
          <w:color w:val="FFFFFF" w:themeColor="background1"/>
          <w:sz w:val="20"/>
          <w:szCs w:val="20"/>
        </w:rPr>
        <w:t>Job</w:t>
      </w:r>
      <w:r w:rsidRPr="2F5B3852">
        <w:rPr>
          <w:rFonts w:ascii="Arial" w:eastAsia="Arial" w:hAnsi="Arial" w:cs="Arial"/>
          <w:color w:val="FFFFFF" w:themeColor="background1"/>
          <w:sz w:val="20"/>
          <w:szCs w:val="20"/>
        </w:rPr>
        <w:t xml:space="preserve"> description and person specification.</w:t>
      </w:r>
      <w:r w:rsidRPr="2F5B3852">
        <w:rPr>
          <w:rFonts w:ascii="Arial" w:eastAsia="Arial" w:hAnsi="Arial" w:cs="Arial"/>
          <w:sz w:val="20"/>
          <w:szCs w:val="20"/>
        </w:rPr>
        <w:t xml:space="preserve"> </w:t>
      </w:r>
    </w:p>
    <w:p w14:paraId="41D79272" w14:textId="77777777" w:rsidR="00097ACB" w:rsidRDefault="0014108F" w:rsidP="00097ACB">
      <w:pPr>
        <w:spacing w:line="276" w:lineRule="auto"/>
        <w:rPr>
          <w:rFonts w:ascii="Arial" w:eastAsia="Arial" w:hAnsi="Arial" w:cs="Arial"/>
          <w:b/>
          <w:bCs/>
          <w:color w:val="0099B0"/>
          <w:sz w:val="24"/>
          <w:szCs w:val="24"/>
        </w:rPr>
      </w:pPr>
      <w:r w:rsidRPr="2F5B3852">
        <w:rPr>
          <w:rFonts w:ascii="Arial" w:eastAsia="Arial" w:hAnsi="Arial" w:cs="Arial"/>
          <w:b/>
          <w:bCs/>
          <w:color w:val="0099B0"/>
          <w:sz w:val="24"/>
          <w:szCs w:val="24"/>
        </w:rPr>
        <w:t>Recruitment process:</w:t>
      </w:r>
      <w:r w:rsidR="00097ACB">
        <w:rPr>
          <w:rFonts w:ascii="Arial" w:eastAsia="Arial" w:hAnsi="Arial" w:cs="Arial"/>
          <w:b/>
          <w:bCs/>
          <w:color w:val="0099B0"/>
          <w:sz w:val="24"/>
          <w:szCs w:val="24"/>
        </w:rPr>
        <w:t xml:space="preserve"> </w:t>
      </w:r>
    </w:p>
    <w:p w14:paraId="7F7DEE7A" w14:textId="7ED448C6" w:rsidR="00FF2894" w:rsidRDefault="0014108F" w:rsidP="00097ACB">
      <w:pPr>
        <w:spacing w:after="240" w:line="276" w:lineRule="auto"/>
        <w:rPr>
          <w:rFonts w:ascii="Arial" w:eastAsia="Arial" w:hAnsi="Arial" w:cs="Arial"/>
          <w:szCs w:val="20"/>
        </w:rPr>
      </w:pPr>
      <w:r w:rsidRPr="00417B7F">
        <w:rPr>
          <w:rFonts w:ascii="Arial" w:eastAsia="Arial" w:hAnsi="Arial" w:cs="Arial"/>
          <w:szCs w:val="20"/>
        </w:rPr>
        <w:t>We would like to invite you to apply to work with us, by sending your latest CV together with a brief supporting statement of why you are interested in working with Ovarian Cancer Action, highlighting your relevant experience and personal attributes as detailed in the person specification to</w:t>
      </w:r>
      <w:r w:rsidR="00FF2894">
        <w:rPr>
          <w:rFonts w:ascii="Arial" w:eastAsia="Arial" w:hAnsi="Arial" w:cs="Arial"/>
          <w:szCs w:val="20"/>
        </w:rPr>
        <w:t>:</w:t>
      </w:r>
      <w:r w:rsidRPr="00417B7F">
        <w:rPr>
          <w:rFonts w:ascii="Arial" w:eastAsia="Arial" w:hAnsi="Arial" w:cs="Arial"/>
          <w:szCs w:val="20"/>
        </w:rPr>
        <w:t xml:space="preserve"> </w:t>
      </w:r>
      <w:hyperlink r:id="rId12" w:history="1">
        <w:r w:rsidR="00FF2894" w:rsidRPr="0030514E">
          <w:rPr>
            <w:rStyle w:val="Hyperlink"/>
            <w:rFonts w:ascii="Arial" w:eastAsia="Arial" w:hAnsi="Arial" w:cs="Arial"/>
            <w:szCs w:val="20"/>
          </w:rPr>
          <w:t>https://recruit.charityjob.co.uk/jobs/health-information-manager?Id=nSYO9AN9h02t4z5zZdYi-g</w:t>
        </w:r>
      </w:hyperlink>
      <w:r w:rsidR="00FF2894">
        <w:rPr>
          <w:rFonts w:ascii="Arial" w:eastAsia="Arial" w:hAnsi="Arial" w:cs="Arial"/>
          <w:szCs w:val="20"/>
        </w:rPr>
        <w:t>.</w:t>
      </w:r>
    </w:p>
    <w:p w14:paraId="6092D5EF" w14:textId="4BDA02EB" w:rsidR="0014108F" w:rsidRPr="00417B7F" w:rsidRDefault="0014108F" w:rsidP="00097ACB">
      <w:pPr>
        <w:spacing w:after="240" w:line="276" w:lineRule="auto"/>
        <w:rPr>
          <w:sz w:val="24"/>
        </w:rPr>
      </w:pPr>
      <w:r w:rsidRPr="00417B7F">
        <w:rPr>
          <w:rFonts w:ascii="Arial" w:eastAsia="Arial" w:hAnsi="Arial" w:cs="Arial"/>
          <w:szCs w:val="20"/>
        </w:rPr>
        <w:t xml:space="preserve"> Our deadline for the role is </w:t>
      </w:r>
      <w:r w:rsidR="00303DC5">
        <w:rPr>
          <w:rFonts w:ascii="Arial" w:eastAsia="Arial" w:hAnsi="Arial" w:cs="Arial"/>
          <w:szCs w:val="20"/>
        </w:rPr>
        <w:t>Monday 11</w:t>
      </w:r>
      <w:r w:rsidR="00303DC5" w:rsidRPr="00303DC5">
        <w:rPr>
          <w:rFonts w:ascii="Arial" w:eastAsia="Arial" w:hAnsi="Arial" w:cs="Arial"/>
          <w:szCs w:val="20"/>
          <w:vertAlign w:val="superscript"/>
        </w:rPr>
        <w:t>th</w:t>
      </w:r>
      <w:r w:rsidR="00303DC5">
        <w:rPr>
          <w:rFonts w:ascii="Arial" w:eastAsia="Arial" w:hAnsi="Arial" w:cs="Arial"/>
          <w:szCs w:val="20"/>
        </w:rPr>
        <w:t xml:space="preserve"> July.</w:t>
      </w:r>
      <w:r w:rsidRPr="00417B7F">
        <w:rPr>
          <w:rFonts w:ascii="Arial" w:eastAsia="Arial" w:hAnsi="Arial" w:cs="Arial"/>
          <w:szCs w:val="20"/>
        </w:rPr>
        <w:t xml:space="preserve"> However, we are interviewing on a rolling basis and so would encourage applications to be submitted promptly. </w:t>
      </w:r>
    </w:p>
    <w:p w14:paraId="7C261B3F" w14:textId="77777777" w:rsidR="0014108F" w:rsidRPr="00417B7F" w:rsidRDefault="0014108F" w:rsidP="00097ACB">
      <w:pPr>
        <w:spacing w:line="276" w:lineRule="auto"/>
        <w:rPr>
          <w:sz w:val="24"/>
        </w:rPr>
      </w:pPr>
      <w:r w:rsidRPr="00417B7F">
        <w:rPr>
          <w:rFonts w:ascii="Arial" w:eastAsia="Arial" w:hAnsi="Arial" w:cs="Arial"/>
          <w:szCs w:val="20"/>
        </w:rPr>
        <w:t xml:space="preserve">Take a look at our website </w:t>
      </w:r>
      <w:hyperlink r:id="rId13">
        <w:r w:rsidRPr="00417B7F">
          <w:rPr>
            <w:rStyle w:val="Hyperlink"/>
            <w:rFonts w:ascii="Arial" w:eastAsia="Arial" w:hAnsi="Arial" w:cs="Arial"/>
            <w:szCs w:val="20"/>
          </w:rPr>
          <w:t>www.ovarian.org.uk</w:t>
        </w:r>
      </w:hyperlink>
      <w:r w:rsidRPr="00417B7F">
        <w:rPr>
          <w:rFonts w:ascii="Arial" w:eastAsia="Arial" w:hAnsi="Arial" w:cs="Arial"/>
          <w:szCs w:val="20"/>
        </w:rPr>
        <w:t xml:space="preserve"> for more details about what we do.</w:t>
      </w:r>
      <w:r w:rsidRPr="00417B7F">
        <w:rPr>
          <w:rFonts w:ascii="Arial" w:eastAsia="Arial" w:hAnsi="Arial" w:cs="Arial"/>
          <w:b/>
          <w:bCs/>
          <w:sz w:val="24"/>
        </w:rPr>
        <w:t xml:space="preserve"> </w:t>
      </w:r>
    </w:p>
    <w:p w14:paraId="561AF850" w14:textId="4EDEA830" w:rsidR="00E56A4B" w:rsidRDefault="00E56A4B" w:rsidP="0014108F">
      <w:pPr>
        <w:spacing w:line="276" w:lineRule="auto"/>
        <w:jc w:val="center"/>
        <w:rPr>
          <w:rFonts w:ascii="Arial" w:eastAsia="Arial" w:hAnsi="Arial" w:cs="Arial"/>
          <w:b/>
          <w:bCs/>
        </w:rPr>
      </w:pPr>
    </w:p>
    <w:p w14:paraId="31770BFC" w14:textId="77777777" w:rsidR="00E56A4B" w:rsidRDefault="00E56A4B" w:rsidP="0014108F">
      <w:pPr>
        <w:spacing w:line="276" w:lineRule="auto"/>
        <w:jc w:val="center"/>
        <w:rPr>
          <w:rFonts w:ascii="Arial" w:eastAsia="Arial" w:hAnsi="Arial" w:cs="Arial"/>
          <w:b/>
          <w:bCs/>
        </w:rPr>
      </w:pPr>
    </w:p>
    <w:p w14:paraId="2C3CF2A4" w14:textId="77777777" w:rsidR="00097ACB" w:rsidRDefault="00097ACB" w:rsidP="0014108F">
      <w:pPr>
        <w:spacing w:line="276" w:lineRule="auto"/>
        <w:jc w:val="center"/>
        <w:rPr>
          <w:rFonts w:ascii="Arial" w:eastAsia="Arial" w:hAnsi="Arial" w:cs="Arial"/>
          <w:b/>
          <w:bCs/>
          <w:color w:val="0099B0"/>
          <w:sz w:val="28"/>
          <w:szCs w:val="24"/>
        </w:rPr>
      </w:pPr>
    </w:p>
    <w:p w14:paraId="3935540C" w14:textId="77777777" w:rsidR="00097ACB" w:rsidRDefault="00097ACB" w:rsidP="0014108F">
      <w:pPr>
        <w:spacing w:line="276" w:lineRule="auto"/>
        <w:jc w:val="center"/>
        <w:rPr>
          <w:rFonts w:ascii="Arial" w:eastAsia="Arial" w:hAnsi="Arial" w:cs="Arial"/>
          <w:b/>
          <w:bCs/>
          <w:color w:val="0099B0"/>
          <w:sz w:val="28"/>
          <w:szCs w:val="24"/>
        </w:rPr>
      </w:pPr>
    </w:p>
    <w:p w14:paraId="0FB491CF" w14:textId="77777777" w:rsidR="00097ACB" w:rsidRDefault="00097ACB" w:rsidP="0014108F">
      <w:pPr>
        <w:spacing w:line="276" w:lineRule="auto"/>
        <w:jc w:val="center"/>
        <w:rPr>
          <w:rFonts w:ascii="Arial" w:eastAsia="Arial" w:hAnsi="Arial" w:cs="Arial"/>
          <w:b/>
          <w:bCs/>
          <w:color w:val="0099B0"/>
          <w:sz w:val="28"/>
          <w:szCs w:val="24"/>
        </w:rPr>
      </w:pPr>
    </w:p>
    <w:p w14:paraId="1D4A6F91" w14:textId="77777777" w:rsidR="00097ACB" w:rsidRDefault="00097ACB" w:rsidP="0014108F">
      <w:pPr>
        <w:spacing w:line="276" w:lineRule="auto"/>
        <w:jc w:val="center"/>
        <w:rPr>
          <w:rFonts w:ascii="Arial" w:eastAsia="Arial" w:hAnsi="Arial" w:cs="Arial"/>
          <w:b/>
          <w:bCs/>
          <w:color w:val="0099B0"/>
          <w:sz w:val="28"/>
          <w:szCs w:val="24"/>
        </w:rPr>
      </w:pPr>
    </w:p>
    <w:p w14:paraId="4BA6DE73" w14:textId="77777777" w:rsidR="00097ACB" w:rsidRDefault="00097ACB" w:rsidP="0014108F">
      <w:pPr>
        <w:spacing w:line="276" w:lineRule="auto"/>
        <w:jc w:val="center"/>
        <w:rPr>
          <w:rFonts w:ascii="Arial" w:eastAsia="Arial" w:hAnsi="Arial" w:cs="Arial"/>
          <w:b/>
          <w:bCs/>
          <w:color w:val="0099B0"/>
          <w:sz w:val="28"/>
          <w:szCs w:val="24"/>
        </w:rPr>
      </w:pPr>
    </w:p>
    <w:p w14:paraId="5BB0B446" w14:textId="77777777" w:rsidR="00097ACB" w:rsidRDefault="00097ACB" w:rsidP="0014108F">
      <w:pPr>
        <w:spacing w:line="276" w:lineRule="auto"/>
        <w:jc w:val="center"/>
        <w:rPr>
          <w:rFonts w:ascii="Arial" w:eastAsia="Arial" w:hAnsi="Arial" w:cs="Arial"/>
          <w:b/>
          <w:bCs/>
          <w:color w:val="0099B0"/>
          <w:sz w:val="28"/>
          <w:szCs w:val="24"/>
        </w:rPr>
      </w:pPr>
    </w:p>
    <w:p w14:paraId="2500BABF" w14:textId="77777777" w:rsidR="00097ACB" w:rsidRDefault="00097ACB" w:rsidP="0014108F">
      <w:pPr>
        <w:spacing w:line="276" w:lineRule="auto"/>
        <w:jc w:val="center"/>
        <w:rPr>
          <w:rFonts w:ascii="Arial" w:eastAsia="Arial" w:hAnsi="Arial" w:cs="Arial"/>
          <w:b/>
          <w:bCs/>
          <w:color w:val="0099B0"/>
          <w:sz w:val="28"/>
          <w:szCs w:val="24"/>
        </w:rPr>
      </w:pPr>
    </w:p>
    <w:p w14:paraId="2808F8A5" w14:textId="77777777" w:rsidR="00097ACB" w:rsidRDefault="00097ACB" w:rsidP="0014108F">
      <w:pPr>
        <w:spacing w:line="276" w:lineRule="auto"/>
        <w:jc w:val="center"/>
        <w:rPr>
          <w:rFonts w:ascii="Arial" w:eastAsia="Arial" w:hAnsi="Arial" w:cs="Arial"/>
          <w:b/>
          <w:bCs/>
          <w:color w:val="0099B0"/>
          <w:sz w:val="28"/>
          <w:szCs w:val="24"/>
        </w:rPr>
      </w:pPr>
    </w:p>
    <w:p w14:paraId="7B37A1D0" w14:textId="77777777" w:rsidR="00097ACB" w:rsidRDefault="00097ACB" w:rsidP="0014108F">
      <w:pPr>
        <w:spacing w:line="276" w:lineRule="auto"/>
        <w:jc w:val="center"/>
        <w:rPr>
          <w:rFonts w:ascii="Arial" w:eastAsia="Arial" w:hAnsi="Arial" w:cs="Arial"/>
          <w:b/>
          <w:bCs/>
          <w:color w:val="0099B0"/>
          <w:sz w:val="28"/>
          <w:szCs w:val="24"/>
        </w:rPr>
      </w:pPr>
    </w:p>
    <w:p w14:paraId="20479A88" w14:textId="77777777" w:rsidR="00097ACB" w:rsidRDefault="00097ACB" w:rsidP="0014108F">
      <w:pPr>
        <w:spacing w:line="276" w:lineRule="auto"/>
        <w:jc w:val="center"/>
        <w:rPr>
          <w:rFonts w:ascii="Arial" w:eastAsia="Arial" w:hAnsi="Arial" w:cs="Arial"/>
          <w:b/>
          <w:bCs/>
          <w:color w:val="0099B0"/>
          <w:sz w:val="28"/>
          <w:szCs w:val="24"/>
        </w:rPr>
      </w:pPr>
    </w:p>
    <w:p w14:paraId="76001185" w14:textId="77777777" w:rsidR="00097ACB" w:rsidRDefault="00097ACB" w:rsidP="0014108F">
      <w:pPr>
        <w:spacing w:line="276" w:lineRule="auto"/>
        <w:jc w:val="center"/>
        <w:rPr>
          <w:rFonts w:ascii="Arial" w:eastAsia="Arial" w:hAnsi="Arial" w:cs="Arial"/>
          <w:b/>
          <w:bCs/>
          <w:color w:val="0099B0"/>
          <w:sz w:val="28"/>
          <w:szCs w:val="24"/>
        </w:rPr>
      </w:pPr>
    </w:p>
    <w:p w14:paraId="7BAD0B68" w14:textId="77777777" w:rsidR="00097ACB" w:rsidRDefault="00097ACB" w:rsidP="0014108F">
      <w:pPr>
        <w:spacing w:line="276" w:lineRule="auto"/>
        <w:jc w:val="center"/>
        <w:rPr>
          <w:rFonts w:ascii="Arial" w:eastAsia="Arial" w:hAnsi="Arial" w:cs="Arial"/>
          <w:b/>
          <w:bCs/>
          <w:color w:val="0099B0"/>
          <w:sz w:val="28"/>
          <w:szCs w:val="24"/>
        </w:rPr>
      </w:pPr>
    </w:p>
    <w:p w14:paraId="389B8ACB" w14:textId="77777777" w:rsidR="00097ACB" w:rsidRDefault="00097ACB" w:rsidP="0014108F">
      <w:pPr>
        <w:spacing w:line="276" w:lineRule="auto"/>
        <w:jc w:val="center"/>
        <w:rPr>
          <w:rFonts w:ascii="Arial" w:eastAsia="Arial" w:hAnsi="Arial" w:cs="Arial"/>
          <w:b/>
          <w:bCs/>
          <w:color w:val="0099B0"/>
          <w:sz w:val="28"/>
          <w:szCs w:val="24"/>
        </w:rPr>
      </w:pPr>
    </w:p>
    <w:p w14:paraId="42286AE2" w14:textId="77777777" w:rsidR="00097ACB" w:rsidRDefault="00097ACB" w:rsidP="0014108F">
      <w:pPr>
        <w:spacing w:line="276" w:lineRule="auto"/>
        <w:jc w:val="center"/>
        <w:rPr>
          <w:rFonts w:ascii="Arial" w:eastAsia="Arial" w:hAnsi="Arial" w:cs="Arial"/>
          <w:b/>
          <w:bCs/>
          <w:color w:val="0099B0"/>
          <w:sz w:val="28"/>
          <w:szCs w:val="24"/>
        </w:rPr>
      </w:pPr>
    </w:p>
    <w:p w14:paraId="2399317A" w14:textId="77777777" w:rsidR="00097ACB" w:rsidRDefault="00097ACB" w:rsidP="0014108F">
      <w:pPr>
        <w:spacing w:line="276" w:lineRule="auto"/>
        <w:jc w:val="center"/>
        <w:rPr>
          <w:rFonts w:ascii="Arial" w:eastAsia="Arial" w:hAnsi="Arial" w:cs="Arial"/>
          <w:b/>
          <w:bCs/>
          <w:color w:val="0099B0"/>
          <w:sz w:val="28"/>
          <w:szCs w:val="24"/>
        </w:rPr>
      </w:pPr>
    </w:p>
    <w:p w14:paraId="470BD2D6" w14:textId="77777777" w:rsidR="00097ACB" w:rsidRDefault="00097ACB" w:rsidP="0014108F">
      <w:pPr>
        <w:spacing w:line="276" w:lineRule="auto"/>
        <w:jc w:val="center"/>
        <w:rPr>
          <w:rFonts w:ascii="Arial" w:eastAsia="Arial" w:hAnsi="Arial" w:cs="Arial"/>
          <w:b/>
          <w:bCs/>
          <w:color w:val="0099B0"/>
          <w:sz w:val="28"/>
          <w:szCs w:val="24"/>
        </w:rPr>
      </w:pPr>
    </w:p>
    <w:p w14:paraId="2BA43A74" w14:textId="77777777" w:rsidR="00097ACB" w:rsidRDefault="00097ACB" w:rsidP="0014108F">
      <w:pPr>
        <w:spacing w:line="276" w:lineRule="auto"/>
        <w:jc w:val="center"/>
        <w:rPr>
          <w:rFonts w:ascii="Arial" w:eastAsia="Arial" w:hAnsi="Arial" w:cs="Arial"/>
          <w:b/>
          <w:bCs/>
          <w:color w:val="0099B0"/>
          <w:sz w:val="28"/>
          <w:szCs w:val="24"/>
        </w:rPr>
      </w:pPr>
    </w:p>
    <w:p w14:paraId="56633E65" w14:textId="77777777" w:rsidR="00097ACB" w:rsidRDefault="00097ACB" w:rsidP="0014108F">
      <w:pPr>
        <w:spacing w:line="276" w:lineRule="auto"/>
        <w:jc w:val="center"/>
        <w:rPr>
          <w:rFonts w:ascii="Arial" w:eastAsia="Arial" w:hAnsi="Arial" w:cs="Arial"/>
          <w:b/>
          <w:bCs/>
          <w:color w:val="0099B0"/>
          <w:sz w:val="28"/>
          <w:szCs w:val="24"/>
        </w:rPr>
      </w:pPr>
    </w:p>
    <w:p w14:paraId="385D82C2" w14:textId="77777777" w:rsidR="00097ACB" w:rsidRDefault="00097ACB" w:rsidP="0014108F">
      <w:pPr>
        <w:spacing w:line="276" w:lineRule="auto"/>
        <w:jc w:val="center"/>
        <w:rPr>
          <w:rFonts w:ascii="Arial" w:eastAsia="Arial" w:hAnsi="Arial" w:cs="Arial"/>
          <w:b/>
          <w:bCs/>
          <w:color w:val="0099B0"/>
          <w:sz w:val="28"/>
          <w:szCs w:val="24"/>
        </w:rPr>
      </w:pPr>
    </w:p>
    <w:p w14:paraId="766E0CB0" w14:textId="77777777" w:rsidR="00097ACB" w:rsidRDefault="00097ACB" w:rsidP="0014108F">
      <w:pPr>
        <w:spacing w:line="276" w:lineRule="auto"/>
        <w:jc w:val="center"/>
        <w:rPr>
          <w:rFonts w:ascii="Arial" w:eastAsia="Arial" w:hAnsi="Arial" w:cs="Arial"/>
          <w:b/>
          <w:bCs/>
          <w:color w:val="0099B0"/>
          <w:sz w:val="28"/>
          <w:szCs w:val="24"/>
        </w:rPr>
      </w:pPr>
    </w:p>
    <w:p w14:paraId="76E9AF53" w14:textId="77777777" w:rsidR="00097ACB" w:rsidRDefault="00097ACB" w:rsidP="0014108F">
      <w:pPr>
        <w:spacing w:line="276" w:lineRule="auto"/>
        <w:jc w:val="center"/>
        <w:rPr>
          <w:rFonts w:ascii="Arial" w:eastAsia="Arial" w:hAnsi="Arial" w:cs="Arial"/>
          <w:b/>
          <w:bCs/>
          <w:color w:val="0099B0"/>
          <w:sz w:val="28"/>
          <w:szCs w:val="24"/>
        </w:rPr>
      </w:pPr>
    </w:p>
    <w:p w14:paraId="7DF7F8DC" w14:textId="77777777" w:rsidR="00097ACB" w:rsidRDefault="00097ACB" w:rsidP="0014108F">
      <w:pPr>
        <w:spacing w:line="276" w:lineRule="auto"/>
        <w:jc w:val="center"/>
        <w:rPr>
          <w:rFonts w:ascii="Arial" w:eastAsia="Arial" w:hAnsi="Arial" w:cs="Arial"/>
          <w:b/>
          <w:bCs/>
          <w:color w:val="0099B0"/>
          <w:sz w:val="28"/>
          <w:szCs w:val="24"/>
        </w:rPr>
      </w:pPr>
    </w:p>
    <w:p w14:paraId="2D131DEA" w14:textId="77777777" w:rsidR="00097ACB" w:rsidRDefault="00097ACB" w:rsidP="0014108F">
      <w:pPr>
        <w:spacing w:line="276" w:lineRule="auto"/>
        <w:jc w:val="center"/>
        <w:rPr>
          <w:rFonts w:ascii="Arial" w:eastAsia="Arial" w:hAnsi="Arial" w:cs="Arial"/>
          <w:b/>
          <w:bCs/>
          <w:color w:val="0099B0"/>
          <w:sz w:val="28"/>
          <w:szCs w:val="24"/>
        </w:rPr>
      </w:pPr>
    </w:p>
    <w:p w14:paraId="516F5593" w14:textId="77777777" w:rsidR="00097ACB" w:rsidRDefault="00097ACB" w:rsidP="0014108F">
      <w:pPr>
        <w:spacing w:line="276" w:lineRule="auto"/>
        <w:jc w:val="center"/>
        <w:rPr>
          <w:rFonts w:ascii="Arial" w:eastAsia="Arial" w:hAnsi="Arial" w:cs="Arial"/>
          <w:b/>
          <w:bCs/>
          <w:color w:val="0099B0"/>
          <w:sz w:val="28"/>
          <w:szCs w:val="24"/>
        </w:rPr>
      </w:pPr>
    </w:p>
    <w:sectPr w:rsidR="00097ACB" w:rsidSect="00E56A4B">
      <w:headerReference w:type="defaul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B668" w14:textId="77777777" w:rsidR="00AE7CC8" w:rsidRDefault="00AE7CC8" w:rsidP="00AD752D">
      <w:r>
        <w:separator/>
      </w:r>
    </w:p>
  </w:endnote>
  <w:endnote w:type="continuationSeparator" w:id="0">
    <w:p w14:paraId="35DDE0B1" w14:textId="77777777" w:rsidR="00AE7CC8" w:rsidRDefault="00AE7CC8" w:rsidP="00AD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A47" w14:textId="77777777" w:rsidR="00AE7CC8" w:rsidRDefault="00AE7CC8" w:rsidP="00AD752D">
      <w:r>
        <w:separator/>
      </w:r>
    </w:p>
  </w:footnote>
  <w:footnote w:type="continuationSeparator" w:id="0">
    <w:p w14:paraId="33C1CAA4" w14:textId="77777777" w:rsidR="00AE7CC8" w:rsidRDefault="00AE7CC8" w:rsidP="00AD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746" w14:textId="77777777" w:rsidR="00AD752D" w:rsidRDefault="00AD752D">
    <w:pPr>
      <w:pStyle w:val="Header"/>
    </w:pPr>
    <w:r>
      <w:rPr>
        <w:noProof/>
        <w:lang w:eastAsia="en-GB"/>
      </w:rPr>
      <mc:AlternateContent>
        <mc:Choice Requires="wpg">
          <w:drawing>
            <wp:anchor distT="0" distB="0" distL="114300" distR="114300" simplePos="0" relativeHeight="251659264"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5"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w:pict>
            <v:group w14:anchorId="135D72F8" id="Group 3" o:spid="_x0000_s1026" style="position:absolute;margin-left:0;margin-top:-63.65pt;width:594pt;height:91.8pt;z-index:251659264;mso-position-horizontal:left;mso-position-horizontal-relative:page;mso-height-relative:margin" coordorigin="" coordsize="75438,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4.googleusercontent.com/SdIHurHwKtG90o8zyNcnS752ZlPq3hfZSGUwR12FTS4Sz6ZlF2x0pJaGdmLSbw9W-Ni_p7WhMNzw36KX6w8CuO0U19f02cHJ47RROuCYMaxNQyyI168KkK6eAhMM9LR960dI-sVu" style="position:absolute;width:43738;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r:id="rId3" o:title="SdIHurHwKtG90o8zyNcnS752ZlPq3hfZSGUwR12FTS4Sz6ZlF2x0pJaGdmLSbw9W-Ni_p7WhMNzw36KX6w8CuO0U19f02cHJ47RROuCYMaxNQyyI168KkK6eAhMM9LR960dI-sVu" cropbottom="16041f" cropright="27538f"/>
                <v:path arrowok="t"/>
              </v:shape>
              <v:shape id="Picture 2" o:spid="_x0000_s1028" type="#_x0000_t75" alt="https://lh6.googleusercontent.com/BW41aw2c5OQw5jyK35tI2q7ND1bb3OhpyyDKpEJQTRqofmcuvSp1hzKmcmLmhkJ5Q6xbzR42us884ADJE96gqVHnhRLPY5Xt7zndCyO-hIqHy-iunpnGRB3ANsgB-dWaWuvDFD7o" style="position:absolute;left:30784;top:1980;width:44654;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r:id="rId4" o:title="BW41aw2c5OQw5jyK35tI2q7ND1bb3OhpyyDKpEJQTRqofmcuvSp1hzKmcmLmhkJ5Q6xbzR42us884ADJE96gqVHnhRLPY5Xt7zndCyO-hIqHy-iunpnGRB3ANsgB-dWaWuvDFD7o"/>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839"/>
    <w:multiLevelType w:val="hybridMultilevel"/>
    <w:tmpl w:val="CCF8CCB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C1B537A"/>
    <w:multiLevelType w:val="hybridMultilevel"/>
    <w:tmpl w:val="DC648D2C"/>
    <w:lvl w:ilvl="0" w:tplc="64FCB86C">
      <w:start w:val="1"/>
      <w:numFmt w:val="bullet"/>
      <w:lvlText w:val="·"/>
      <w:lvlJc w:val="left"/>
      <w:pPr>
        <w:ind w:left="720" w:hanging="360"/>
      </w:pPr>
      <w:rPr>
        <w:rFonts w:ascii="Symbol" w:hAnsi="Symbol" w:hint="default"/>
      </w:rPr>
    </w:lvl>
    <w:lvl w:ilvl="1" w:tplc="AE581080">
      <w:start w:val="1"/>
      <w:numFmt w:val="bullet"/>
      <w:lvlText w:val="o"/>
      <w:lvlJc w:val="left"/>
      <w:pPr>
        <w:ind w:left="1440" w:hanging="360"/>
      </w:pPr>
      <w:rPr>
        <w:rFonts w:ascii="Courier New" w:hAnsi="Courier New" w:hint="default"/>
      </w:rPr>
    </w:lvl>
    <w:lvl w:ilvl="2" w:tplc="459615CA">
      <w:start w:val="1"/>
      <w:numFmt w:val="bullet"/>
      <w:lvlText w:val=""/>
      <w:lvlJc w:val="left"/>
      <w:pPr>
        <w:ind w:left="2160" w:hanging="360"/>
      </w:pPr>
      <w:rPr>
        <w:rFonts w:ascii="Wingdings" w:hAnsi="Wingdings" w:hint="default"/>
      </w:rPr>
    </w:lvl>
    <w:lvl w:ilvl="3" w:tplc="61E88DA8">
      <w:start w:val="1"/>
      <w:numFmt w:val="bullet"/>
      <w:lvlText w:val=""/>
      <w:lvlJc w:val="left"/>
      <w:pPr>
        <w:ind w:left="2880" w:hanging="360"/>
      </w:pPr>
      <w:rPr>
        <w:rFonts w:ascii="Symbol" w:hAnsi="Symbol" w:hint="default"/>
      </w:rPr>
    </w:lvl>
    <w:lvl w:ilvl="4" w:tplc="D3F4BF80">
      <w:start w:val="1"/>
      <w:numFmt w:val="bullet"/>
      <w:lvlText w:val="o"/>
      <w:lvlJc w:val="left"/>
      <w:pPr>
        <w:ind w:left="3600" w:hanging="360"/>
      </w:pPr>
      <w:rPr>
        <w:rFonts w:ascii="Courier New" w:hAnsi="Courier New" w:hint="default"/>
      </w:rPr>
    </w:lvl>
    <w:lvl w:ilvl="5" w:tplc="3D84772A">
      <w:start w:val="1"/>
      <w:numFmt w:val="bullet"/>
      <w:lvlText w:val=""/>
      <w:lvlJc w:val="left"/>
      <w:pPr>
        <w:ind w:left="4320" w:hanging="360"/>
      </w:pPr>
      <w:rPr>
        <w:rFonts w:ascii="Wingdings" w:hAnsi="Wingdings" w:hint="default"/>
      </w:rPr>
    </w:lvl>
    <w:lvl w:ilvl="6" w:tplc="11C64588">
      <w:start w:val="1"/>
      <w:numFmt w:val="bullet"/>
      <w:lvlText w:val=""/>
      <w:lvlJc w:val="left"/>
      <w:pPr>
        <w:ind w:left="5040" w:hanging="360"/>
      </w:pPr>
      <w:rPr>
        <w:rFonts w:ascii="Symbol" w:hAnsi="Symbol" w:hint="default"/>
      </w:rPr>
    </w:lvl>
    <w:lvl w:ilvl="7" w:tplc="D500F2AA">
      <w:start w:val="1"/>
      <w:numFmt w:val="bullet"/>
      <w:lvlText w:val="o"/>
      <w:lvlJc w:val="left"/>
      <w:pPr>
        <w:ind w:left="5760" w:hanging="360"/>
      </w:pPr>
      <w:rPr>
        <w:rFonts w:ascii="Courier New" w:hAnsi="Courier New" w:hint="default"/>
      </w:rPr>
    </w:lvl>
    <w:lvl w:ilvl="8" w:tplc="FA7E685E">
      <w:start w:val="1"/>
      <w:numFmt w:val="bullet"/>
      <w:lvlText w:val=""/>
      <w:lvlJc w:val="left"/>
      <w:pPr>
        <w:ind w:left="6480" w:hanging="360"/>
      </w:pPr>
      <w:rPr>
        <w:rFonts w:ascii="Wingdings" w:hAnsi="Wingdings" w:hint="default"/>
      </w:rPr>
    </w:lvl>
  </w:abstractNum>
  <w:abstractNum w:abstractNumId="3"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15920"/>
    <w:multiLevelType w:val="hybridMultilevel"/>
    <w:tmpl w:val="BEDC87C6"/>
    <w:lvl w:ilvl="0" w:tplc="356C0198">
      <w:start w:val="1"/>
      <w:numFmt w:val="bullet"/>
      <w:lvlText w:val="·"/>
      <w:lvlJc w:val="left"/>
      <w:pPr>
        <w:ind w:left="720" w:hanging="360"/>
      </w:pPr>
      <w:rPr>
        <w:rFonts w:ascii="Symbol" w:hAnsi="Symbol" w:hint="default"/>
      </w:rPr>
    </w:lvl>
    <w:lvl w:ilvl="1" w:tplc="7FB4A2B4">
      <w:start w:val="1"/>
      <w:numFmt w:val="bullet"/>
      <w:lvlText w:val="o"/>
      <w:lvlJc w:val="left"/>
      <w:pPr>
        <w:ind w:left="1440" w:hanging="360"/>
      </w:pPr>
      <w:rPr>
        <w:rFonts w:ascii="Courier New" w:hAnsi="Courier New" w:hint="default"/>
      </w:rPr>
    </w:lvl>
    <w:lvl w:ilvl="2" w:tplc="3CF4E5AC">
      <w:start w:val="1"/>
      <w:numFmt w:val="bullet"/>
      <w:lvlText w:val=""/>
      <w:lvlJc w:val="left"/>
      <w:pPr>
        <w:ind w:left="2160" w:hanging="360"/>
      </w:pPr>
      <w:rPr>
        <w:rFonts w:ascii="Wingdings" w:hAnsi="Wingdings" w:hint="default"/>
      </w:rPr>
    </w:lvl>
    <w:lvl w:ilvl="3" w:tplc="799E2250">
      <w:start w:val="1"/>
      <w:numFmt w:val="bullet"/>
      <w:lvlText w:val=""/>
      <w:lvlJc w:val="left"/>
      <w:pPr>
        <w:ind w:left="2880" w:hanging="360"/>
      </w:pPr>
      <w:rPr>
        <w:rFonts w:ascii="Symbol" w:hAnsi="Symbol" w:hint="default"/>
      </w:rPr>
    </w:lvl>
    <w:lvl w:ilvl="4" w:tplc="C23624FC">
      <w:start w:val="1"/>
      <w:numFmt w:val="bullet"/>
      <w:lvlText w:val="o"/>
      <w:lvlJc w:val="left"/>
      <w:pPr>
        <w:ind w:left="3600" w:hanging="360"/>
      </w:pPr>
      <w:rPr>
        <w:rFonts w:ascii="Courier New" w:hAnsi="Courier New" w:hint="default"/>
      </w:rPr>
    </w:lvl>
    <w:lvl w:ilvl="5" w:tplc="3E1ABBB0">
      <w:start w:val="1"/>
      <w:numFmt w:val="bullet"/>
      <w:lvlText w:val=""/>
      <w:lvlJc w:val="left"/>
      <w:pPr>
        <w:ind w:left="4320" w:hanging="360"/>
      </w:pPr>
      <w:rPr>
        <w:rFonts w:ascii="Wingdings" w:hAnsi="Wingdings" w:hint="default"/>
      </w:rPr>
    </w:lvl>
    <w:lvl w:ilvl="6" w:tplc="C0A06A5C">
      <w:start w:val="1"/>
      <w:numFmt w:val="bullet"/>
      <w:lvlText w:val=""/>
      <w:lvlJc w:val="left"/>
      <w:pPr>
        <w:ind w:left="5040" w:hanging="360"/>
      </w:pPr>
      <w:rPr>
        <w:rFonts w:ascii="Symbol" w:hAnsi="Symbol" w:hint="default"/>
      </w:rPr>
    </w:lvl>
    <w:lvl w:ilvl="7" w:tplc="C0BEB874">
      <w:start w:val="1"/>
      <w:numFmt w:val="bullet"/>
      <w:lvlText w:val="o"/>
      <w:lvlJc w:val="left"/>
      <w:pPr>
        <w:ind w:left="5760" w:hanging="360"/>
      </w:pPr>
      <w:rPr>
        <w:rFonts w:ascii="Courier New" w:hAnsi="Courier New" w:hint="default"/>
      </w:rPr>
    </w:lvl>
    <w:lvl w:ilvl="8" w:tplc="C36819CA">
      <w:start w:val="1"/>
      <w:numFmt w:val="bullet"/>
      <w:lvlText w:val=""/>
      <w:lvlJc w:val="left"/>
      <w:pPr>
        <w:ind w:left="6480" w:hanging="360"/>
      </w:pPr>
      <w:rPr>
        <w:rFonts w:ascii="Wingdings" w:hAnsi="Wingdings" w:hint="default"/>
      </w:rPr>
    </w:lvl>
  </w:abstractNum>
  <w:abstractNum w:abstractNumId="6" w15:restartNumberingAfterBreak="0">
    <w:nsid w:val="1430C094"/>
    <w:multiLevelType w:val="hybridMultilevel"/>
    <w:tmpl w:val="C6344F60"/>
    <w:lvl w:ilvl="0" w:tplc="6C78B2F0">
      <w:start w:val="1"/>
      <w:numFmt w:val="bullet"/>
      <w:lvlText w:val="·"/>
      <w:lvlJc w:val="left"/>
      <w:pPr>
        <w:ind w:left="720" w:hanging="360"/>
      </w:pPr>
      <w:rPr>
        <w:rFonts w:ascii="Symbol" w:hAnsi="Symbol" w:hint="default"/>
      </w:rPr>
    </w:lvl>
    <w:lvl w:ilvl="1" w:tplc="41F850EE">
      <w:start w:val="1"/>
      <w:numFmt w:val="bullet"/>
      <w:lvlText w:val="o"/>
      <w:lvlJc w:val="left"/>
      <w:pPr>
        <w:ind w:left="1440" w:hanging="360"/>
      </w:pPr>
      <w:rPr>
        <w:rFonts w:ascii="Courier New" w:hAnsi="Courier New" w:hint="default"/>
      </w:rPr>
    </w:lvl>
    <w:lvl w:ilvl="2" w:tplc="2B1C16D8">
      <w:start w:val="1"/>
      <w:numFmt w:val="bullet"/>
      <w:lvlText w:val=""/>
      <w:lvlJc w:val="left"/>
      <w:pPr>
        <w:ind w:left="2160" w:hanging="360"/>
      </w:pPr>
      <w:rPr>
        <w:rFonts w:ascii="Wingdings" w:hAnsi="Wingdings" w:hint="default"/>
      </w:rPr>
    </w:lvl>
    <w:lvl w:ilvl="3" w:tplc="D7E4CA28">
      <w:start w:val="1"/>
      <w:numFmt w:val="bullet"/>
      <w:lvlText w:val=""/>
      <w:lvlJc w:val="left"/>
      <w:pPr>
        <w:ind w:left="2880" w:hanging="360"/>
      </w:pPr>
      <w:rPr>
        <w:rFonts w:ascii="Symbol" w:hAnsi="Symbol" w:hint="default"/>
      </w:rPr>
    </w:lvl>
    <w:lvl w:ilvl="4" w:tplc="EAC293D4">
      <w:start w:val="1"/>
      <w:numFmt w:val="bullet"/>
      <w:lvlText w:val="o"/>
      <w:lvlJc w:val="left"/>
      <w:pPr>
        <w:ind w:left="3600" w:hanging="360"/>
      </w:pPr>
      <w:rPr>
        <w:rFonts w:ascii="Courier New" w:hAnsi="Courier New" w:hint="default"/>
      </w:rPr>
    </w:lvl>
    <w:lvl w:ilvl="5" w:tplc="AACCE410">
      <w:start w:val="1"/>
      <w:numFmt w:val="bullet"/>
      <w:lvlText w:val=""/>
      <w:lvlJc w:val="left"/>
      <w:pPr>
        <w:ind w:left="4320" w:hanging="360"/>
      </w:pPr>
      <w:rPr>
        <w:rFonts w:ascii="Wingdings" w:hAnsi="Wingdings" w:hint="default"/>
      </w:rPr>
    </w:lvl>
    <w:lvl w:ilvl="6" w:tplc="EF08BEE4">
      <w:start w:val="1"/>
      <w:numFmt w:val="bullet"/>
      <w:lvlText w:val=""/>
      <w:lvlJc w:val="left"/>
      <w:pPr>
        <w:ind w:left="5040" w:hanging="360"/>
      </w:pPr>
      <w:rPr>
        <w:rFonts w:ascii="Symbol" w:hAnsi="Symbol" w:hint="default"/>
      </w:rPr>
    </w:lvl>
    <w:lvl w:ilvl="7" w:tplc="A0649CEA">
      <w:start w:val="1"/>
      <w:numFmt w:val="bullet"/>
      <w:lvlText w:val="o"/>
      <w:lvlJc w:val="left"/>
      <w:pPr>
        <w:ind w:left="5760" w:hanging="360"/>
      </w:pPr>
      <w:rPr>
        <w:rFonts w:ascii="Courier New" w:hAnsi="Courier New" w:hint="default"/>
      </w:rPr>
    </w:lvl>
    <w:lvl w:ilvl="8" w:tplc="3F307B68">
      <w:start w:val="1"/>
      <w:numFmt w:val="bullet"/>
      <w:lvlText w:val=""/>
      <w:lvlJc w:val="left"/>
      <w:pPr>
        <w:ind w:left="6480" w:hanging="360"/>
      </w:pPr>
      <w:rPr>
        <w:rFonts w:ascii="Wingdings" w:hAnsi="Wingdings" w:hint="default"/>
      </w:rPr>
    </w:lvl>
  </w:abstractNum>
  <w:abstractNum w:abstractNumId="7"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05064"/>
    <w:multiLevelType w:val="hybridMultilevel"/>
    <w:tmpl w:val="58CE56D4"/>
    <w:lvl w:ilvl="0" w:tplc="75B07026">
      <w:start w:val="1"/>
      <w:numFmt w:val="bullet"/>
      <w:lvlText w:val="·"/>
      <w:lvlJc w:val="left"/>
      <w:pPr>
        <w:ind w:left="720" w:hanging="360"/>
      </w:pPr>
      <w:rPr>
        <w:rFonts w:ascii="Symbol" w:hAnsi="Symbol" w:hint="default"/>
      </w:rPr>
    </w:lvl>
    <w:lvl w:ilvl="1" w:tplc="BBB23022">
      <w:start w:val="1"/>
      <w:numFmt w:val="bullet"/>
      <w:lvlText w:val="o"/>
      <w:lvlJc w:val="left"/>
      <w:pPr>
        <w:ind w:left="1440" w:hanging="360"/>
      </w:pPr>
      <w:rPr>
        <w:rFonts w:ascii="Courier New" w:hAnsi="Courier New" w:hint="default"/>
      </w:rPr>
    </w:lvl>
    <w:lvl w:ilvl="2" w:tplc="07C0B064">
      <w:start w:val="1"/>
      <w:numFmt w:val="bullet"/>
      <w:lvlText w:val=""/>
      <w:lvlJc w:val="left"/>
      <w:pPr>
        <w:ind w:left="2160" w:hanging="360"/>
      </w:pPr>
      <w:rPr>
        <w:rFonts w:ascii="Wingdings" w:hAnsi="Wingdings" w:hint="default"/>
      </w:rPr>
    </w:lvl>
    <w:lvl w:ilvl="3" w:tplc="8D16F26E">
      <w:start w:val="1"/>
      <w:numFmt w:val="bullet"/>
      <w:lvlText w:val=""/>
      <w:lvlJc w:val="left"/>
      <w:pPr>
        <w:ind w:left="2880" w:hanging="360"/>
      </w:pPr>
      <w:rPr>
        <w:rFonts w:ascii="Symbol" w:hAnsi="Symbol" w:hint="default"/>
      </w:rPr>
    </w:lvl>
    <w:lvl w:ilvl="4" w:tplc="287201EE">
      <w:start w:val="1"/>
      <w:numFmt w:val="bullet"/>
      <w:lvlText w:val="o"/>
      <w:lvlJc w:val="left"/>
      <w:pPr>
        <w:ind w:left="3600" w:hanging="360"/>
      </w:pPr>
      <w:rPr>
        <w:rFonts w:ascii="Courier New" w:hAnsi="Courier New" w:hint="default"/>
      </w:rPr>
    </w:lvl>
    <w:lvl w:ilvl="5" w:tplc="70201850">
      <w:start w:val="1"/>
      <w:numFmt w:val="bullet"/>
      <w:lvlText w:val=""/>
      <w:lvlJc w:val="left"/>
      <w:pPr>
        <w:ind w:left="4320" w:hanging="360"/>
      </w:pPr>
      <w:rPr>
        <w:rFonts w:ascii="Wingdings" w:hAnsi="Wingdings" w:hint="default"/>
      </w:rPr>
    </w:lvl>
    <w:lvl w:ilvl="6" w:tplc="014AEC5E">
      <w:start w:val="1"/>
      <w:numFmt w:val="bullet"/>
      <w:lvlText w:val=""/>
      <w:lvlJc w:val="left"/>
      <w:pPr>
        <w:ind w:left="5040" w:hanging="360"/>
      </w:pPr>
      <w:rPr>
        <w:rFonts w:ascii="Symbol" w:hAnsi="Symbol" w:hint="default"/>
      </w:rPr>
    </w:lvl>
    <w:lvl w:ilvl="7" w:tplc="6FDE3736">
      <w:start w:val="1"/>
      <w:numFmt w:val="bullet"/>
      <w:lvlText w:val="o"/>
      <w:lvlJc w:val="left"/>
      <w:pPr>
        <w:ind w:left="5760" w:hanging="360"/>
      </w:pPr>
      <w:rPr>
        <w:rFonts w:ascii="Courier New" w:hAnsi="Courier New" w:hint="default"/>
      </w:rPr>
    </w:lvl>
    <w:lvl w:ilvl="8" w:tplc="682A91D4">
      <w:start w:val="1"/>
      <w:numFmt w:val="bullet"/>
      <w:lvlText w:val=""/>
      <w:lvlJc w:val="left"/>
      <w:pPr>
        <w:ind w:left="6480" w:hanging="360"/>
      </w:pPr>
      <w:rPr>
        <w:rFonts w:ascii="Wingdings" w:hAnsi="Wingdings" w:hint="default"/>
      </w:rPr>
    </w:lvl>
  </w:abstractNum>
  <w:abstractNum w:abstractNumId="21"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C03FE"/>
    <w:multiLevelType w:val="hybridMultilevel"/>
    <w:tmpl w:val="F5C8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313F16"/>
    <w:multiLevelType w:val="hybridMultilevel"/>
    <w:tmpl w:val="DFD8E654"/>
    <w:lvl w:ilvl="0" w:tplc="A2D8B9B6">
      <w:start w:val="1"/>
      <w:numFmt w:val="bullet"/>
      <w:lvlText w:val="·"/>
      <w:lvlJc w:val="left"/>
      <w:pPr>
        <w:ind w:left="720" w:hanging="360"/>
      </w:pPr>
      <w:rPr>
        <w:rFonts w:ascii="Symbol" w:hAnsi="Symbol" w:hint="default"/>
      </w:rPr>
    </w:lvl>
    <w:lvl w:ilvl="1" w:tplc="187CA320">
      <w:start w:val="1"/>
      <w:numFmt w:val="bullet"/>
      <w:lvlText w:val="o"/>
      <w:lvlJc w:val="left"/>
      <w:pPr>
        <w:ind w:left="1440" w:hanging="360"/>
      </w:pPr>
      <w:rPr>
        <w:rFonts w:ascii="Courier New" w:hAnsi="Courier New" w:hint="default"/>
      </w:rPr>
    </w:lvl>
    <w:lvl w:ilvl="2" w:tplc="8A3A450E">
      <w:start w:val="1"/>
      <w:numFmt w:val="bullet"/>
      <w:lvlText w:val=""/>
      <w:lvlJc w:val="left"/>
      <w:pPr>
        <w:ind w:left="2160" w:hanging="360"/>
      </w:pPr>
      <w:rPr>
        <w:rFonts w:ascii="Wingdings" w:hAnsi="Wingdings" w:hint="default"/>
      </w:rPr>
    </w:lvl>
    <w:lvl w:ilvl="3" w:tplc="9E243808">
      <w:start w:val="1"/>
      <w:numFmt w:val="bullet"/>
      <w:lvlText w:val=""/>
      <w:lvlJc w:val="left"/>
      <w:pPr>
        <w:ind w:left="2880" w:hanging="360"/>
      </w:pPr>
      <w:rPr>
        <w:rFonts w:ascii="Symbol" w:hAnsi="Symbol" w:hint="default"/>
      </w:rPr>
    </w:lvl>
    <w:lvl w:ilvl="4" w:tplc="163EA3A0">
      <w:start w:val="1"/>
      <w:numFmt w:val="bullet"/>
      <w:lvlText w:val="o"/>
      <w:lvlJc w:val="left"/>
      <w:pPr>
        <w:ind w:left="3600" w:hanging="360"/>
      </w:pPr>
      <w:rPr>
        <w:rFonts w:ascii="Courier New" w:hAnsi="Courier New" w:hint="default"/>
      </w:rPr>
    </w:lvl>
    <w:lvl w:ilvl="5" w:tplc="A456E112">
      <w:start w:val="1"/>
      <w:numFmt w:val="bullet"/>
      <w:lvlText w:val=""/>
      <w:lvlJc w:val="left"/>
      <w:pPr>
        <w:ind w:left="4320" w:hanging="360"/>
      </w:pPr>
      <w:rPr>
        <w:rFonts w:ascii="Wingdings" w:hAnsi="Wingdings" w:hint="default"/>
      </w:rPr>
    </w:lvl>
    <w:lvl w:ilvl="6" w:tplc="F92A6336">
      <w:start w:val="1"/>
      <w:numFmt w:val="bullet"/>
      <w:lvlText w:val=""/>
      <w:lvlJc w:val="left"/>
      <w:pPr>
        <w:ind w:left="5040" w:hanging="360"/>
      </w:pPr>
      <w:rPr>
        <w:rFonts w:ascii="Symbol" w:hAnsi="Symbol" w:hint="default"/>
      </w:rPr>
    </w:lvl>
    <w:lvl w:ilvl="7" w:tplc="7868BCB0">
      <w:start w:val="1"/>
      <w:numFmt w:val="bullet"/>
      <w:lvlText w:val="o"/>
      <w:lvlJc w:val="left"/>
      <w:pPr>
        <w:ind w:left="5760" w:hanging="360"/>
      </w:pPr>
      <w:rPr>
        <w:rFonts w:ascii="Courier New" w:hAnsi="Courier New" w:hint="default"/>
      </w:rPr>
    </w:lvl>
    <w:lvl w:ilvl="8" w:tplc="29645080">
      <w:start w:val="1"/>
      <w:numFmt w:val="bullet"/>
      <w:lvlText w:val=""/>
      <w:lvlJc w:val="left"/>
      <w:pPr>
        <w:ind w:left="6480" w:hanging="360"/>
      </w:pPr>
      <w:rPr>
        <w:rFonts w:ascii="Wingdings" w:hAnsi="Wingdings" w:hint="default"/>
      </w:rPr>
    </w:lvl>
  </w:abstractNum>
  <w:abstractNum w:abstractNumId="27" w15:restartNumberingAfterBreak="0">
    <w:nsid w:val="5E6F3499"/>
    <w:multiLevelType w:val="hybridMultilevel"/>
    <w:tmpl w:val="15D60686"/>
    <w:lvl w:ilvl="0" w:tplc="84F886A0">
      <w:start w:val="1"/>
      <w:numFmt w:val="bullet"/>
      <w:lvlText w:val=""/>
      <w:lvlJc w:val="left"/>
      <w:pPr>
        <w:ind w:left="720" w:hanging="360"/>
      </w:pPr>
      <w:rPr>
        <w:rFonts w:ascii="Symbol" w:hAnsi="Symbol" w:hint="default"/>
      </w:rPr>
    </w:lvl>
    <w:lvl w:ilvl="1" w:tplc="4B988E38">
      <w:start w:val="1"/>
      <w:numFmt w:val="bullet"/>
      <w:lvlText w:val="o"/>
      <w:lvlJc w:val="left"/>
      <w:pPr>
        <w:ind w:left="1440" w:hanging="360"/>
      </w:pPr>
      <w:rPr>
        <w:rFonts w:ascii="Courier New" w:hAnsi="Courier New" w:hint="default"/>
      </w:rPr>
    </w:lvl>
    <w:lvl w:ilvl="2" w:tplc="9EAE243C">
      <w:start w:val="1"/>
      <w:numFmt w:val="bullet"/>
      <w:lvlText w:val=""/>
      <w:lvlJc w:val="left"/>
      <w:pPr>
        <w:ind w:left="2160" w:hanging="360"/>
      </w:pPr>
      <w:rPr>
        <w:rFonts w:ascii="Wingdings" w:hAnsi="Wingdings" w:hint="default"/>
      </w:rPr>
    </w:lvl>
    <w:lvl w:ilvl="3" w:tplc="86526490">
      <w:start w:val="1"/>
      <w:numFmt w:val="bullet"/>
      <w:lvlText w:val=""/>
      <w:lvlJc w:val="left"/>
      <w:pPr>
        <w:ind w:left="2880" w:hanging="360"/>
      </w:pPr>
      <w:rPr>
        <w:rFonts w:ascii="Symbol" w:hAnsi="Symbol" w:hint="default"/>
      </w:rPr>
    </w:lvl>
    <w:lvl w:ilvl="4" w:tplc="6F602788">
      <w:start w:val="1"/>
      <w:numFmt w:val="bullet"/>
      <w:lvlText w:val="o"/>
      <w:lvlJc w:val="left"/>
      <w:pPr>
        <w:ind w:left="3600" w:hanging="360"/>
      </w:pPr>
      <w:rPr>
        <w:rFonts w:ascii="Courier New" w:hAnsi="Courier New" w:hint="default"/>
      </w:rPr>
    </w:lvl>
    <w:lvl w:ilvl="5" w:tplc="083884EC">
      <w:start w:val="1"/>
      <w:numFmt w:val="bullet"/>
      <w:lvlText w:val=""/>
      <w:lvlJc w:val="left"/>
      <w:pPr>
        <w:ind w:left="4320" w:hanging="360"/>
      </w:pPr>
      <w:rPr>
        <w:rFonts w:ascii="Wingdings" w:hAnsi="Wingdings" w:hint="default"/>
      </w:rPr>
    </w:lvl>
    <w:lvl w:ilvl="6" w:tplc="F162C6EE">
      <w:start w:val="1"/>
      <w:numFmt w:val="bullet"/>
      <w:lvlText w:val=""/>
      <w:lvlJc w:val="left"/>
      <w:pPr>
        <w:ind w:left="5040" w:hanging="360"/>
      </w:pPr>
      <w:rPr>
        <w:rFonts w:ascii="Symbol" w:hAnsi="Symbol" w:hint="default"/>
      </w:rPr>
    </w:lvl>
    <w:lvl w:ilvl="7" w:tplc="2682A040">
      <w:start w:val="1"/>
      <w:numFmt w:val="bullet"/>
      <w:lvlText w:val="o"/>
      <w:lvlJc w:val="left"/>
      <w:pPr>
        <w:ind w:left="5760" w:hanging="360"/>
      </w:pPr>
      <w:rPr>
        <w:rFonts w:ascii="Courier New" w:hAnsi="Courier New" w:hint="default"/>
      </w:rPr>
    </w:lvl>
    <w:lvl w:ilvl="8" w:tplc="678C06F4">
      <w:start w:val="1"/>
      <w:numFmt w:val="bullet"/>
      <w:lvlText w:val=""/>
      <w:lvlJc w:val="left"/>
      <w:pPr>
        <w:ind w:left="6480" w:hanging="360"/>
      </w:pPr>
      <w:rPr>
        <w:rFonts w:ascii="Wingdings" w:hAnsi="Wingdings" w:hint="default"/>
      </w:rPr>
    </w:lvl>
  </w:abstractNum>
  <w:abstractNum w:abstractNumId="28"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1"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F9F03"/>
    <w:multiLevelType w:val="hybridMultilevel"/>
    <w:tmpl w:val="3ACC32E6"/>
    <w:lvl w:ilvl="0" w:tplc="F3DC034C">
      <w:start w:val="1"/>
      <w:numFmt w:val="bullet"/>
      <w:lvlText w:val="·"/>
      <w:lvlJc w:val="left"/>
      <w:pPr>
        <w:ind w:left="720" w:hanging="360"/>
      </w:pPr>
      <w:rPr>
        <w:rFonts w:ascii="Symbol" w:hAnsi="Symbol" w:hint="default"/>
      </w:rPr>
    </w:lvl>
    <w:lvl w:ilvl="1" w:tplc="B6046208">
      <w:start w:val="1"/>
      <w:numFmt w:val="bullet"/>
      <w:lvlText w:val="o"/>
      <w:lvlJc w:val="left"/>
      <w:pPr>
        <w:ind w:left="1440" w:hanging="360"/>
      </w:pPr>
      <w:rPr>
        <w:rFonts w:ascii="Courier New" w:hAnsi="Courier New" w:hint="default"/>
      </w:rPr>
    </w:lvl>
    <w:lvl w:ilvl="2" w:tplc="52EEDA2A">
      <w:start w:val="1"/>
      <w:numFmt w:val="bullet"/>
      <w:lvlText w:val=""/>
      <w:lvlJc w:val="left"/>
      <w:pPr>
        <w:ind w:left="2160" w:hanging="360"/>
      </w:pPr>
      <w:rPr>
        <w:rFonts w:ascii="Wingdings" w:hAnsi="Wingdings" w:hint="default"/>
      </w:rPr>
    </w:lvl>
    <w:lvl w:ilvl="3" w:tplc="121891C2">
      <w:start w:val="1"/>
      <w:numFmt w:val="bullet"/>
      <w:lvlText w:val=""/>
      <w:lvlJc w:val="left"/>
      <w:pPr>
        <w:ind w:left="2880" w:hanging="360"/>
      </w:pPr>
      <w:rPr>
        <w:rFonts w:ascii="Symbol" w:hAnsi="Symbol" w:hint="default"/>
      </w:rPr>
    </w:lvl>
    <w:lvl w:ilvl="4" w:tplc="585E846E">
      <w:start w:val="1"/>
      <w:numFmt w:val="bullet"/>
      <w:lvlText w:val="o"/>
      <w:lvlJc w:val="left"/>
      <w:pPr>
        <w:ind w:left="3600" w:hanging="360"/>
      </w:pPr>
      <w:rPr>
        <w:rFonts w:ascii="Courier New" w:hAnsi="Courier New" w:hint="default"/>
      </w:rPr>
    </w:lvl>
    <w:lvl w:ilvl="5" w:tplc="F9283E9E">
      <w:start w:val="1"/>
      <w:numFmt w:val="bullet"/>
      <w:lvlText w:val=""/>
      <w:lvlJc w:val="left"/>
      <w:pPr>
        <w:ind w:left="4320" w:hanging="360"/>
      </w:pPr>
      <w:rPr>
        <w:rFonts w:ascii="Wingdings" w:hAnsi="Wingdings" w:hint="default"/>
      </w:rPr>
    </w:lvl>
    <w:lvl w:ilvl="6" w:tplc="8C0899D2">
      <w:start w:val="1"/>
      <w:numFmt w:val="bullet"/>
      <w:lvlText w:val=""/>
      <w:lvlJc w:val="left"/>
      <w:pPr>
        <w:ind w:left="5040" w:hanging="360"/>
      </w:pPr>
      <w:rPr>
        <w:rFonts w:ascii="Symbol" w:hAnsi="Symbol" w:hint="default"/>
      </w:rPr>
    </w:lvl>
    <w:lvl w:ilvl="7" w:tplc="A78C2EC8">
      <w:start w:val="1"/>
      <w:numFmt w:val="bullet"/>
      <w:lvlText w:val="o"/>
      <w:lvlJc w:val="left"/>
      <w:pPr>
        <w:ind w:left="5760" w:hanging="360"/>
      </w:pPr>
      <w:rPr>
        <w:rFonts w:ascii="Courier New" w:hAnsi="Courier New" w:hint="default"/>
      </w:rPr>
    </w:lvl>
    <w:lvl w:ilvl="8" w:tplc="1D82820A">
      <w:start w:val="1"/>
      <w:numFmt w:val="bullet"/>
      <w:lvlText w:val=""/>
      <w:lvlJc w:val="left"/>
      <w:pPr>
        <w:ind w:left="6480" w:hanging="360"/>
      </w:pPr>
      <w:rPr>
        <w:rFonts w:ascii="Wingdings" w:hAnsi="Wingdings" w:hint="default"/>
      </w:rPr>
    </w:lvl>
  </w:abstractNum>
  <w:abstractNum w:abstractNumId="33"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119524">
    <w:abstractNumId w:val="14"/>
  </w:num>
  <w:num w:numId="2" w16cid:durableId="1510175932">
    <w:abstractNumId w:val="4"/>
  </w:num>
  <w:num w:numId="3" w16cid:durableId="879590468">
    <w:abstractNumId w:val="16"/>
    <w:lvlOverride w:ilvl="0">
      <w:lvl w:ilvl="0">
        <w:numFmt w:val="decimal"/>
        <w:lvlText w:val="%1."/>
        <w:lvlJc w:val="left"/>
      </w:lvl>
    </w:lvlOverride>
  </w:num>
  <w:num w:numId="4" w16cid:durableId="1727145175">
    <w:abstractNumId w:val="3"/>
  </w:num>
  <w:num w:numId="5" w16cid:durableId="1539124229">
    <w:abstractNumId w:val="33"/>
    <w:lvlOverride w:ilvl="0">
      <w:lvl w:ilvl="0">
        <w:numFmt w:val="decimal"/>
        <w:lvlText w:val="%1."/>
        <w:lvlJc w:val="left"/>
      </w:lvl>
    </w:lvlOverride>
  </w:num>
  <w:num w:numId="6" w16cid:durableId="1281644554">
    <w:abstractNumId w:val="7"/>
  </w:num>
  <w:num w:numId="7" w16cid:durableId="1735354657">
    <w:abstractNumId w:val="34"/>
  </w:num>
  <w:num w:numId="8" w16cid:durableId="1565289469">
    <w:abstractNumId w:val="8"/>
    <w:lvlOverride w:ilvl="0">
      <w:lvl w:ilvl="0">
        <w:numFmt w:val="decimal"/>
        <w:lvlText w:val="%1."/>
        <w:lvlJc w:val="left"/>
      </w:lvl>
    </w:lvlOverride>
  </w:num>
  <w:num w:numId="9" w16cid:durableId="1438064494">
    <w:abstractNumId w:val="13"/>
  </w:num>
  <w:num w:numId="10" w16cid:durableId="542715480">
    <w:abstractNumId w:val="29"/>
  </w:num>
  <w:num w:numId="11" w16cid:durableId="1662275944">
    <w:abstractNumId w:val="22"/>
  </w:num>
  <w:num w:numId="12" w16cid:durableId="409040161">
    <w:abstractNumId w:val="31"/>
  </w:num>
  <w:num w:numId="13" w16cid:durableId="1119421848">
    <w:abstractNumId w:val="21"/>
  </w:num>
  <w:num w:numId="14" w16cid:durableId="1697538674">
    <w:abstractNumId w:val="0"/>
  </w:num>
  <w:num w:numId="15" w16cid:durableId="774057086">
    <w:abstractNumId w:val="17"/>
  </w:num>
  <w:num w:numId="16" w16cid:durableId="564802995">
    <w:abstractNumId w:val="11"/>
  </w:num>
  <w:num w:numId="17" w16cid:durableId="2144614013">
    <w:abstractNumId w:val="12"/>
  </w:num>
  <w:num w:numId="18" w16cid:durableId="1147236816">
    <w:abstractNumId w:val="18"/>
  </w:num>
  <w:num w:numId="19" w16cid:durableId="1165970439">
    <w:abstractNumId w:val="9"/>
  </w:num>
  <w:num w:numId="20" w16cid:durableId="1498813549">
    <w:abstractNumId w:val="19"/>
  </w:num>
  <w:num w:numId="21" w16cid:durableId="344983019">
    <w:abstractNumId w:val="28"/>
  </w:num>
  <w:num w:numId="22" w16cid:durableId="1787655437">
    <w:abstractNumId w:val="10"/>
  </w:num>
  <w:num w:numId="23" w16cid:durableId="136848581">
    <w:abstractNumId w:val="30"/>
  </w:num>
  <w:num w:numId="24" w16cid:durableId="809176066">
    <w:abstractNumId w:val="24"/>
  </w:num>
  <w:num w:numId="25" w16cid:durableId="1851722249">
    <w:abstractNumId w:val="15"/>
  </w:num>
  <w:num w:numId="26" w16cid:durableId="1291472350">
    <w:abstractNumId w:val="27"/>
  </w:num>
  <w:num w:numId="27" w16cid:durableId="35469346">
    <w:abstractNumId w:val="32"/>
  </w:num>
  <w:num w:numId="28" w16cid:durableId="310209270">
    <w:abstractNumId w:val="20"/>
  </w:num>
  <w:num w:numId="29" w16cid:durableId="1213268016">
    <w:abstractNumId w:val="26"/>
  </w:num>
  <w:num w:numId="30" w16cid:durableId="1374035686">
    <w:abstractNumId w:val="6"/>
  </w:num>
  <w:num w:numId="31" w16cid:durableId="420569715">
    <w:abstractNumId w:val="2"/>
  </w:num>
  <w:num w:numId="32" w16cid:durableId="812723101">
    <w:abstractNumId w:val="5"/>
  </w:num>
  <w:num w:numId="33" w16cid:durableId="1799639351">
    <w:abstractNumId w:val="23"/>
  </w:num>
  <w:num w:numId="34" w16cid:durableId="879901982">
    <w:abstractNumId w:val="25"/>
  </w:num>
  <w:num w:numId="35" w16cid:durableId="109185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5"/>
    <w:rsid w:val="00097ACB"/>
    <w:rsid w:val="000D4CD1"/>
    <w:rsid w:val="000E6588"/>
    <w:rsid w:val="0014108F"/>
    <w:rsid w:val="00174458"/>
    <w:rsid w:val="001C64A6"/>
    <w:rsid w:val="001E5600"/>
    <w:rsid w:val="001F59FB"/>
    <w:rsid w:val="0025663E"/>
    <w:rsid w:val="00292235"/>
    <w:rsid w:val="002B4544"/>
    <w:rsid w:val="002D11B2"/>
    <w:rsid w:val="00303DC5"/>
    <w:rsid w:val="0031345E"/>
    <w:rsid w:val="00324C08"/>
    <w:rsid w:val="00332324"/>
    <w:rsid w:val="00367379"/>
    <w:rsid w:val="003C321C"/>
    <w:rsid w:val="003E7A0E"/>
    <w:rsid w:val="00417B7F"/>
    <w:rsid w:val="00452A08"/>
    <w:rsid w:val="004821C2"/>
    <w:rsid w:val="004C4074"/>
    <w:rsid w:val="004E4D11"/>
    <w:rsid w:val="004F0646"/>
    <w:rsid w:val="00505236"/>
    <w:rsid w:val="005107C0"/>
    <w:rsid w:val="0052366B"/>
    <w:rsid w:val="005C2231"/>
    <w:rsid w:val="005D32F8"/>
    <w:rsid w:val="005F48CE"/>
    <w:rsid w:val="006512A2"/>
    <w:rsid w:val="006C2713"/>
    <w:rsid w:val="006E1BC8"/>
    <w:rsid w:val="00726AD5"/>
    <w:rsid w:val="0075085F"/>
    <w:rsid w:val="00764447"/>
    <w:rsid w:val="007C2F90"/>
    <w:rsid w:val="007E216D"/>
    <w:rsid w:val="007E24FF"/>
    <w:rsid w:val="00827072"/>
    <w:rsid w:val="008C5B5B"/>
    <w:rsid w:val="008D68E5"/>
    <w:rsid w:val="008E4CBA"/>
    <w:rsid w:val="009222D0"/>
    <w:rsid w:val="0096703E"/>
    <w:rsid w:val="009741F7"/>
    <w:rsid w:val="009838B8"/>
    <w:rsid w:val="009C54E4"/>
    <w:rsid w:val="009E4D37"/>
    <w:rsid w:val="009F7103"/>
    <w:rsid w:val="00A330F7"/>
    <w:rsid w:val="00A823BB"/>
    <w:rsid w:val="00A92DB3"/>
    <w:rsid w:val="00AD752D"/>
    <w:rsid w:val="00AE291A"/>
    <w:rsid w:val="00AE7CC8"/>
    <w:rsid w:val="00B325F1"/>
    <w:rsid w:val="00B726F5"/>
    <w:rsid w:val="00B81441"/>
    <w:rsid w:val="00B83D98"/>
    <w:rsid w:val="00BA0635"/>
    <w:rsid w:val="00BD2DC4"/>
    <w:rsid w:val="00C013F1"/>
    <w:rsid w:val="00C019FF"/>
    <w:rsid w:val="00C115EC"/>
    <w:rsid w:val="00C27CA9"/>
    <w:rsid w:val="00C535DD"/>
    <w:rsid w:val="00CD70E2"/>
    <w:rsid w:val="00CF2038"/>
    <w:rsid w:val="00D1629F"/>
    <w:rsid w:val="00D421FC"/>
    <w:rsid w:val="00D7434F"/>
    <w:rsid w:val="00D82251"/>
    <w:rsid w:val="00DC4DF2"/>
    <w:rsid w:val="00DD62E5"/>
    <w:rsid w:val="00DE4674"/>
    <w:rsid w:val="00E05743"/>
    <w:rsid w:val="00E13FAF"/>
    <w:rsid w:val="00E56A4B"/>
    <w:rsid w:val="00E576EB"/>
    <w:rsid w:val="00ED21CB"/>
    <w:rsid w:val="00F003C1"/>
    <w:rsid w:val="00F04D8C"/>
    <w:rsid w:val="00F718D3"/>
    <w:rsid w:val="00F752C4"/>
    <w:rsid w:val="00F82020"/>
    <w:rsid w:val="00F82C89"/>
    <w:rsid w:val="00FC01DF"/>
    <w:rsid w:val="00FF2894"/>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10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108F"/>
  </w:style>
  <w:style w:type="character" w:customStyle="1" w:styleId="eop">
    <w:name w:val="eop"/>
    <w:basedOn w:val="DefaultParagraphFont"/>
    <w:rsid w:val="0014108F"/>
  </w:style>
  <w:style w:type="paragraph" w:customStyle="1" w:styleId="Default">
    <w:name w:val="Default"/>
    <w:rsid w:val="00417B7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9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vari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ruit.charityjob.co.uk/jobs/health-information-manager?Id=nSYO9AN9h02t4z5zZdY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O3J4RcBEL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6204-AF69-41CB-976A-F3D6D701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Hannah Bourne</cp:lastModifiedBy>
  <cp:revision>2</cp:revision>
  <cp:lastPrinted>2021-02-15T09:15:00Z</cp:lastPrinted>
  <dcterms:created xsi:type="dcterms:W3CDTF">2022-06-23T15:39:00Z</dcterms:created>
  <dcterms:modified xsi:type="dcterms:W3CDTF">2022-06-23T15:39:00Z</dcterms:modified>
</cp:coreProperties>
</file>